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40" w:before="240"/>
        <w:jc w:val="center"/>
      </w:pPr>
      <w:r>
        <w:rPr>
          <w:rFonts w:ascii="Times New Roman" w:cs="Times New Roman" w:eastAsia="Times New Roman" w:hAnsi="Times New Roman"/>
          <w:b/>
          <w:bCs/>
          <w:sz w:val="26"/>
          <w:szCs w:val="26"/>
        </w:rPr>
        <w:t xml:space="preserve">ПУБЛИЧНАЯ ОФЕРТА
о заключении договора возмездного оказания услуг по предоставлению доступа к сервису Closeit</w:t>
      </w:r>
    </w:p>
    <w:p>
      <w:pPr>
        <w:spacing w:after="160" w:line="300"/>
        <w:jc w:val="center"/>
      </w:pPr>
      <w:r>
        <w:rPr>
          <w:rFonts w:ascii="Times New Roman" w:cs="Times New Roman" w:eastAsia="Times New Roman" w:hAnsi="Times New Roman"/>
          <w:b w:val="false"/>
          <w:bCs w:val="false"/>
          <w:i/>
          <w:iCs/>
          <w:sz w:val="22"/>
          <w:szCs w:val="22"/>
        </w:rPr>
        <w:t xml:space="preserve">Редакция от «30» марта 2026 г.</w:t>
      </w:r>
    </w:p>
    <w:p>
      <w:pPr>
        <w:spacing w:after="160" w:line="300"/>
        <w:jc w:val="both"/>
      </w:pPr>
      <w:r>
        <w:rPr>
          <w:rFonts w:ascii="Times New Roman" w:cs="Times New Roman" w:eastAsia="Times New Roman" w:hAnsi="Times New Roman"/>
          <w:b w:val="false"/>
          <w:bCs w:val="false"/>
          <w:i w:val="false"/>
          <w:iCs w:val="false"/>
          <w:sz w:val="22"/>
          <w:szCs w:val="22"/>
        </w:rPr>
        <w:t xml:space="preserve">Настоящий документ является публичной офертой самозанятого гражданина Российской Федерации Яраданкулиева Руслана Тимуровича, действующего в качестве налогоплательщика налога на профессиональный доход (НПД) в соответствии с Федеральным законом от 27.11.2018 № 422-ФЗ, ИНН: 772830115904 (далее — «Исполнитель»), и содержит все существенные условия договора возмездного оказания услуг по предоставлению доступа к сервису Closeit (далее — «Договор»), адресованной любому полностью дееспособному физическому лицу, индивидуальному предпринимателю либо юридическому лицу (далее — «Пользователь»), желающему воспользоваться услугами Исполнителя. Сервис размещён в сети Интернет по адресу https://closeit.ru.</w:t>
      </w:r>
    </w:p>
    <w:p>
      <w:pPr>
        <w:spacing w:after="160" w:line="300"/>
        <w:jc w:val="both"/>
      </w:pPr>
      <w:r>
        <w:rPr>
          <w:rFonts w:ascii="Times New Roman" w:cs="Times New Roman" w:eastAsia="Times New Roman" w:hAnsi="Times New Roman"/>
          <w:b w:val="false"/>
          <w:bCs w:val="false"/>
          <w:i w:val="false"/>
          <w:iCs w:val="false"/>
          <w:sz w:val="22"/>
          <w:szCs w:val="22"/>
        </w:rPr>
        <w:t xml:space="preserve">В соответствии со ст. 437 Гражданского кодекса Российской Федерации настоящий документ является публичной офертой на указанных ниже условиях (далее — «Оферта»).</w:t>
      </w:r>
    </w:p>
    <w:p>
      <w:pPr>
        <w:spacing w:after="160" w:line="300"/>
        <w:jc w:val="both"/>
      </w:pPr>
      <w:r>
        <w:rPr>
          <w:rFonts w:ascii="Times New Roman" w:cs="Times New Roman" w:eastAsia="Times New Roman" w:hAnsi="Times New Roman"/>
          <w:b w:val="false"/>
          <w:bCs w:val="false"/>
          <w:i w:val="false"/>
          <w:iCs w:val="false"/>
          <w:sz w:val="22"/>
          <w:szCs w:val="22"/>
        </w:rPr>
        <w:t xml:space="preserve">В соответствии с п. 3 ст. 438 Гражданского кодекса Российской Федерации совершение лицом, получившим Оферту, действий по выполнению условий Договора, указанных в разделе 1 настоящей Оферты (в том числе регистрация Личного кабинета, оплата Пакетов Кредитов, использование функционала Сервиса), считается акцептом Оферты.</w:t>
      </w:r>
    </w:p>
    <w:p>
      <w:pPr>
        <w:pStyle w:val="Heading2"/>
        <w:spacing w:after="140" w:before="280"/>
      </w:pPr>
      <w:r>
        <w:rPr>
          <w:rFonts w:ascii="Times New Roman" w:cs="Times New Roman" w:eastAsia="Times New Roman" w:hAnsi="Times New Roman"/>
          <w:b/>
          <w:bCs/>
          <w:sz w:val="24"/>
          <w:szCs w:val="24"/>
        </w:rPr>
        <w:t xml:space="preserve">1. Общие положения</w:t>
      </w:r>
    </w:p>
    <w:p>
      <w:pPr>
        <w:spacing w:after="160" w:line="300"/>
        <w:jc w:val="both"/>
      </w:pPr>
      <w:r>
        <w:rPr>
          <w:rFonts w:ascii="Times New Roman" w:cs="Times New Roman" w:eastAsia="Times New Roman" w:hAnsi="Times New Roman"/>
          <w:b/>
          <w:bCs/>
          <w:sz w:val="22"/>
          <w:szCs w:val="22"/>
        </w:rPr>
        <w:t xml:space="preserve">1.1. </w:t>
      </w:r>
      <w:r>
        <w:rPr>
          <w:rFonts w:ascii="Times New Roman" w:cs="Times New Roman" w:eastAsia="Times New Roman" w:hAnsi="Times New Roman"/>
          <w:sz w:val="22"/>
          <w:szCs w:val="22"/>
        </w:rPr>
        <w:t xml:space="preserve">Настоящая Оферта регулирует отношения между Исполнителем и Пользователем, возникающие при использовании сервиса Closeit, приобретении Пакетов Кредитов и использовании функциональных возможностей Сервиса.</w:t>
      </w:r>
    </w:p>
    <w:p>
      <w:pPr>
        <w:spacing w:after="160" w:line="300"/>
        <w:jc w:val="both"/>
      </w:pPr>
      <w:r>
        <w:rPr>
          <w:rFonts w:ascii="Times New Roman" w:cs="Times New Roman" w:eastAsia="Times New Roman" w:hAnsi="Times New Roman"/>
          <w:b/>
          <w:bCs/>
          <w:sz w:val="22"/>
          <w:szCs w:val="22"/>
        </w:rPr>
        <w:t xml:space="preserve">1.2. </w:t>
      </w:r>
      <w:r>
        <w:rPr>
          <w:rFonts w:ascii="Times New Roman" w:cs="Times New Roman" w:eastAsia="Times New Roman" w:hAnsi="Times New Roman"/>
          <w:sz w:val="22"/>
          <w:szCs w:val="22"/>
        </w:rPr>
        <w:t xml:space="preserve">Акцептом настоящей Оферты считается совершение Пользователем любого из следующих действий:</w:t>
      </w:r>
    </w:p>
    <w:p>
      <w:pPr>
        <w:spacing w:after="100" w:line="300"/>
        <w:ind w:left="500"/>
      </w:pPr>
      <w:r>
        <w:rPr>
          <w:rFonts w:ascii="Times New Roman" w:cs="Times New Roman" w:eastAsia="Times New Roman" w:hAnsi="Times New Roman"/>
          <w:sz w:val="22"/>
          <w:szCs w:val="22"/>
        </w:rPr>
        <w:t xml:space="preserve">— регистрация Личного кабинета;</w:t>
      </w:r>
    </w:p>
    <w:p>
      <w:pPr>
        <w:spacing w:after="100" w:line="300"/>
        <w:ind w:left="500"/>
      </w:pPr>
      <w:r>
        <w:rPr>
          <w:rFonts w:ascii="Times New Roman" w:cs="Times New Roman" w:eastAsia="Times New Roman" w:hAnsi="Times New Roman"/>
          <w:sz w:val="22"/>
          <w:szCs w:val="22"/>
        </w:rPr>
        <w:t xml:space="preserve">— авторизация в Личном кабинете;</w:t>
      </w:r>
    </w:p>
    <w:p>
      <w:pPr>
        <w:spacing w:after="100" w:line="300"/>
        <w:ind w:left="500"/>
      </w:pPr>
      <w:r>
        <w:rPr>
          <w:rFonts w:ascii="Times New Roman" w:cs="Times New Roman" w:eastAsia="Times New Roman" w:hAnsi="Times New Roman"/>
          <w:sz w:val="22"/>
          <w:szCs w:val="22"/>
        </w:rPr>
        <w:t xml:space="preserve">— использование бесплатного функционала Сервиса;</w:t>
      </w:r>
    </w:p>
    <w:p>
      <w:pPr>
        <w:spacing w:after="100" w:line="300"/>
        <w:ind w:left="500"/>
      </w:pPr>
      <w:r>
        <w:rPr>
          <w:rFonts w:ascii="Times New Roman" w:cs="Times New Roman" w:eastAsia="Times New Roman" w:hAnsi="Times New Roman"/>
          <w:sz w:val="22"/>
          <w:szCs w:val="22"/>
        </w:rPr>
        <w:t xml:space="preserve">— приобретение Пакета Кредитов;</w:t>
      </w:r>
    </w:p>
    <w:p>
      <w:pPr>
        <w:spacing w:after="100" w:line="300"/>
        <w:ind w:left="500"/>
      </w:pPr>
      <w:r>
        <w:rPr>
          <w:rFonts w:ascii="Times New Roman" w:cs="Times New Roman" w:eastAsia="Times New Roman" w:hAnsi="Times New Roman"/>
          <w:sz w:val="22"/>
          <w:szCs w:val="22"/>
        </w:rPr>
        <w:t xml:space="preserve">— использование любой функции Сервиса;</w:t>
      </w:r>
    </w:p>
    <w:p>
      <w:pPr>
        <w:spacing w:after="100" w:line="300"/>
        <w:ind w:left="500"/>
      </w:pPr>
      <w:r>
        <w:rPr>
          <w:rFonts w:ascii="Times New Roman" w:cs="Times New Roman" w:eastAsia="Times New Roman" w:hAnsi="Times New Roman"/>
          <w:sz w:val="22"/>
          <w:szCs w:val="22"/>
        </w:rPr>
        <w:t xml:space="preserve">— нажатие кнопок «Продолжить», «Создать», «Купить», «Оплатить», «Сгенерировать», «Пополнить баланс» либо иных аналогичных кнопок интерфейса.</w:t>
      </w:r>
    </w:p>
    <w:p>
      <w:pPr>
        <w:spacing w:after="160" w:line="300"/>
        <w:jc w:val="both"/>
      </w:pPr>
      <w:r>
        <w:rPr>
          <w:rFonts w:ascii="Times New Roman" w:cs="Times New Roman" w:eastAsia="Times New Roman" w:hAnsi="Times New Roman"/>
          <w:b/>
          <w:bCs/>
          <w:sz w:val="22"/>
          <w:szCs w:val="22"/>
        </w:rPr>
        <w:t xml:space="preserve">1.3. </w:t>
      </w:r>
      <w:r>
        <w:rPr>
          <w:rFonts w:ascii="Times New Roman" w:cs="Times New Roman" w:eastAsia="Times New Roman" w:hAnsi="Times New Roman"/>
          <w:sz w:val="22"/>
          <w:szCs w:val="22"/>
        </w:rPr>
        <w:t xml:space="preserve">С момента Акцепта между Исполнителем и Пользователем считается заключенным договор возмездного оказания услуг.</w:t>
      </w:r>
    </w:p>
    <w:p>
      <w:pPr>
        <w:spacing w:after="160" w:line="300"/>
        <w:jc w:val="both"/>
      </w:pPr>
      <w:r>
        <w:rPr>
          <w:rFonts w:ascii="Times New Roman" w:cs="Times New Roman" w:eastAsia="Times New Roman" w:hAnsi="Times New Roman"/>
          <w:b/>
          <w:bCs/>
          <w:sz w:val="22"/>
          <w:szCs w:val="22"/>
        </w:rPr>
        <w:t xml:space="preserve">1.4. </w:t>
      </w:r>
      <w:r>
        <w:rPr>
          <w:rFonts w:ascii="Times New Roman" w:cs="Times New Roman" w:eastAsia="Times New Roman" w:hAnsi="Times New Roman"/>
          <w:sz w:val="22"/>
          <w:szCs w:val="22"/>
        </w:rPr>
        <w:t xml:space="preserve">Совершая Акцепт, Пользователь подтверждает, что ознакомился:</w:t>
      </w:r>
    </w:p>
    <w:p>
      <w:pPr>
        <w:spacing w:after="100" w:line="300"/>
        <w:ind w:left="500"/>
      </w:pPr>
      <w:r>
        <w:rPr>
          <w:rFonts w:ascii="Times New Roman" w:cs="Times New Roman" w:eastAsia="Times New Roman" w:hAnsi="Times New Roman"/>
          <w:sz w:val="22"/>
          <w:szCs w:val="22"/>
        </w:rPr>
        <w:t xml:space="preserve">— с настоящей Офертой;</w:t>
      </w:r>
    </w:p>
    <w:p>
      <w:pPr>
        <w:spacing w:after="100" w:line="300"/>
        <w:ind w:left="500"/>
      </w:pPr>
      <w:r>
        <w:rPr>
          <w:rFonts w:ascii="Times New Roman" w:cs="Times New Roman" w:eastAsia="Times New Roman" w:hAnsi="Times New Roman"/>
          <w:sz w:val="22"/>
          <w:szCs w:val="22"/>
        </w:rPr>
        <w:t xml:space="preserve">— Пользовательским соглашением;</w:t>
      </w:r>
    </w:p>
    <w:p>
      <w:pPr>
        <w:spacing w:after="100" w:line="300"/>
        <w:ind w:left="500"/>
      </w:pPr>
      <w:r>
        <w:rPr>
          <w:rFonts w:ascii="Times New Roman" w:cs="Times New Roman" w:eastAsia="Times New Roman" w:hAnsi="Times New Roman"/>
          <w:sz w:val="22"/>
          <w:szCs w:val="22"/>
        </w:rPr>
        <w:t xml:space="preserve">— Политикой конфиденциальности сайта closeit.ru;</w:t>
      </w:r>
    </w:p>
    <w:p>
      <w:pPr>
        <w:spacing w:after="100" w:line="300"/>
        <w:ind w:left="500"/>
      </w:pPr>
      <w:r>
        <w:rPr>
          <w:rFonts w:ascii="Times New Roman" w:cs="Times New Roman" w:eastAsia="Times New Roman" w:hAnsi="Times New Roman"/>
          <w:sz w:val="22"/>
          <w:szCs w:val="22"/>
        </w:rPr>
        <w:t xml:space="preserve">— Согласием на обработку персональных данных сайта closeit.ru;</w:t>
      </w:r>
    </w:p>
    <w:p>
      <w:pPr>
        <w:spacing w:after="100" w:line="300"/>
        <w:ind w:left="500"/>
      </w:pPr>
      <w:r>
        <w:rPr>
          <w:rFonts w:ascii="Times New Roman" w:cs="Times New Roman" w:eastAsia="Times New Roman" w:hAnsi="Times New Roman"/>
          <w:sz w:val="22"/>
          <w:szCs w:val="22"/>
        </w:rPr>
        <w:t xml:space="preserve">— иными документами, размещенными на Сайте.</w:t>
      </w:r>
    </w:p>
    <w:p>
      <w:pPr>
        <w:spacing w:after="160" w:line="300"/>
        <w:jc w:val="both"/>
      </w:pPr>
      <w:r>
        <w:rPr>
          <w:rFonts w:ascii="Times New Roman" w:cs="Times New Roman" w:eastAsia="Times New Roman" w:hAnsi="Times New Roman"/>
          <w:b/>
          <w:bCs/>
          <w:sz w:val="22"/>
          <w:szCs w:val="22"/>
        </w:rPr>
        <w:t xml:space="preserve">1.5. </w:t>
      </w:r>
      <w:r>
        <w:rPr>
          <w:rFonts w:ascii="Times New Roman" w:cs="Times New Roman" w:eastAsia="Times New Roman" w:hAnsi="Times New Roman"/>
          <w:sz w:val="22"/>
          <w:szCs w:val="22"/>
        </w:rPr>
        <w:t xml:space="preserve">Если Пользователь не согласен хотя бы с одним положением настоящей Оферты, он обязан прекратить использование Сервиса.</w:t>
      </w:r>
    </w:p>
    <w:p>
      <w:pPr>
        <w:spacing w:after="160" w:line="300"/>
        <w:jc w:val="both"/>
      </w:pPr>
      <w:r>
        <w:rPr>
          <w:rFonts w:ascii="Times New Roman" w:cs="Times New Roman" w:eastAsia="Times New Roman" w:hAnsi="Times New Roman"/>
          <w:b/>
          <w:bCs/>
          <w:sz w:val="22"/>
          <w:szCs w:val="22"/>
        </w:rPr>
        <w:t xml:space="preserve">1.6. </w:t>
      </w:r>
      <w:r>
        <w:rPr>
          <w:rFonts w:ascii="Times New Roman" w:cs="Times New Roman" w:eastAsia="Times New Roman" w:hAnsi="Times New Roman"/>
          <w:sz w:val="22"/>
          <w:szCs w:val="22"/>
        </w:rPr>
        <w:t xml:space="preserve">Совершая Акцепт, Пользователь заверяет и гарантирует Исполнителю, что достиг 18 (восемнадцати) лет. Исполнитель не осуществляет проверку возраста Пользователя техническими средствами и полагается на заверение, предоставленное Пользователем при Акцепте. При получении сведений о том, что Личный кабинет создан и используется лицом, не достигшим 18 лет, Исполнитель вправе без предварительного уведомления ограничить или заблокировать доступ такого лица к Сервису.</w:t>
      </w:r>
    </w:p>
    <w:p>
      <w:pPr>
        <w:pStyle w:val="Heading2"/>
        <w:spacing w:after="140" w:before="280"/>
      </w:pPr>
      <w:r>
        <w:rPr>
          <w:rFonts w:ascii="Times New Roman" w:cs="Times New Roman" w:eastAsia="Times New Roman" w:hAnsi="Times New Roman"/>
          <w:b/>
          <w:bCs/>
          <w:sz w:val="24"/>
          <w:szCs w:val="24"/>
        </w:rPr>
        <w:t xml:space="preserve">2. Термины и определения</w:t>
      </w:r>
    </w:p>
    <w:p>
      <w:pPr>
        <w:spacing w:after="160" w:line="300"/>
        <w:jc w:val="both"/>
      </w:pPr>
      <w:r>
        <w:rPr>
          <w:rFonts w:ascii="Times New Roman" w:cs="Times New Roman" w:eastAsia="Times New Roman" w:hAnsi="Times New Roman"/>
          <w:b w:val="false"/>
          <w:bCs w:val="false"/>
          <w:i w:val="false"/>
          <w:iCs w:val="false"/>
          <w:sz w:val="22"/>
          <w:szCs w:val="22"/>
        </w:rPr>
        <w:t xml:space="preserve">Для целей настоящей Оферты используются следующие понятия.</w:t>
      </w:r>
    </w:p>
    <w:p>
      <w:pPr>
        <w:spacing w:after="160" w:line="300"/>
        <w:jc w:val="both"/>
      </w:pPr>
      <w:r>
        <w:rPr>
          <w:rFonts w:ascii="Times New Roman" w:cs="Times New Roman" w:eastAsia="Times New Roman" w:hAnsi="Times New Roman"/>
          <w:b/>
          <w:bCs/>
          <w:sz w:val="22"/>
          <w:szCs w:val="22"/>
        </w:rPr>
        <w:t xml:space="preserve">2.1. </w:t>
      </w:r>
      <w:r>
        <w:rPr>
          <w:rFonts w:ascii="Times New Roman" w:cs="Times New Roman" w:eastAsia="Times New Roman" w:hAnsi="Times New Roman"/>
          <w:sz w:val="22"/>
          <w:szCs w:val="22"/>
        </w:rPr>
        <w:t xml:space="preserve">Сервис — Closeit, программный комплекс, размещенный в сети Интернет по адресу https://closeit.ru, предоставляющий Пользователям доступ к инструментам создания, обработки, преобразования и анализа цифрового контента с использованием технологий искусственного интеллекта. Состав функций Сервиса определяется Исполнителем самостоятельно и может изменяться без предварительного уведомления Пользователей.</w:t>
      </w:r>
    </w:p>
    <w:p>
      <w:pPr>
        <w:spacing w:after="160" w:line="300"/>
        <w:jc w:val="both"/>
      </w:pPr>
      <w:r>
        <w:rPr>
          <w:rFonts w:ascii="Times New Roman" w:cs="Times New Roman" w:eastAsia="Times New Roman" w:hAnsi="Times New Roman"/>
          <w:b/>
          <w:bCs/>
          <w:sz w:val="22"/>
          <w:szCs w:val="22"/>
        </w:rPr>
        <w:t xml:space="preserve">2.2. </w:t>
      </w:r>
      <w:r>
        <w:rPr>
          <w:rFonts w:ascii="Times New Roman" w:cs="Times New Roman" w:eastAsia="Times New Roman" w:hAnsi="Times New Roman"/>
          <w:sz w:val="22"/>
          <w:szCs w:val="22"/>
        </w:rPr>
        <w:t xml:space="preserve">Сайт — интернет-сайт, расположенный по адресу https://closeit.ru, а также все его страницы, разделы, поддомены, программные интерфейсы и мобильные версии.</w:t>
      </w:r>
    </w:p>
    <w:p>
      <w:pPr>
        <w:spacing w:after="160" w:line="300"/>
        <w:jc w:val="both"/>
      </w:pPr>
      <w:r>
        <w:rPr>
          <w:rFonts w:ascii="Times New Roman" w:cs="Times New Roman" w:eastAsia="Times New Roman" w:hAnsi="Times New Roman"/>
          <w:b/>
          <w:bCs/>
          <w:sz w:val="22"/>
          <w:szCs w:val="22"/>
        </w:rPr>
        <w:t xml:space="preserve">2.3. </w:t>
      </w:r>
      <w:r>
        <w:rPr>
          <w:rFonts w:ascii="Times New Roman" w:cs="Times New Roman" w:eastAsia="Times New Roman" w:hAnsi="Times New Roman"/>
          <w:sz w:val="22"/>
          <w:szCs w:val="22"/>
        </w:rPr>
        <w:t xml:space="preserve">Пользователь — любое лицо, использующее Сервис после Акцепта настоящей Оферты.</w:t>
      </w:r>
    </w:p>
    <w:p>
      <w:pPr>
        <w:spacing w:after="160" w:line="300"/>
        <w:jc w:val="both"/>
      </w:pPr>
      <w:r>
        <w:rPr>
          <w:rFonts w:ascii="Times New Roman" w:cs="Times New Roman" w:eastAsia="Times New Roman" w:hAnsi="Times New Roman"/>
          <w:b/>
          <w:bCs/>
          <w:sz w:val="22"/>
          <w:szCs w:val="22"/>
        </w:rPr>
        <w:t xml:space="preserve">2.4. </w:t>
      </w:r>
      <w:r>
        <w:rPr>
          <w:rFonts w:ascii="Times New Roman" w:cs="Times New Roman" w:eastAsia="Times New Roman" w:hAnsi="Times New Roman"/>
          <w:sz w:val="22"/>
          <w:szCs w:val="22"/>
        </w:rPr>
        <w:t xml:space="preserve">Личный кабинет — персональная учетная запись Пользователя, создаваемая после регистрации в Сервисе. Личный кабинет позволяет Пользователю: использовать функционал Сервиса; приобретать Пакеты Кредитов; использовать Кредиты; просматривать историю операций; просматривать результаты генерации; управлять настройками учетной записи.</w:t>
      </w:r>
    </w:p>
    <w:p>
      <w:pPr>
        <w:spacing w:after="160" w:line="300"/>
        <w:jc w:val="both"/>
      </w:pPr>
      <w:r>
        <w:rPr>
          <w:rFonts w:ascii="Times New Roman" w:cs="Times New Roman" w:eastAsia="Times New Roman" w:hAnsi="Times New Roman"/>
          <w:b/>
          <w:bCs/>
          <w:sz w:val="22"/>
          <w:szCs w:val="22"/>
        </w:rPr>
        <w:t xml:space="preserve">2.5. </w:t>
      </w:r>
      <w:r>
        <w:rPr>
          <w:rFonts w:ascii="Times New Roman" w:cs="Times New Roman" w:eastAsia="Times New Roman" w:hAnsi="Times New Roman"/>
          <w:sz w:val="22"/>
          <w:szCs w:val="22"/>
        </w:rPr>
        <w:t xml:space="preserve">Кредит — внутренняя расчетная единица Сервиса, используемая исключительно для определения объема доступа Пользователя к функциональным возможностям Сервиса. Кредиты: не являются денежными средствами; не являются электронными денежными средствами; не являются цифровой валютой; не являются цифровыми финансовыми активами; не являются имущественным правом; не являются самостоятельным объектом гражданских прав. Кредиты используются исключительно внутри Сервиса.</w:t>
      </w:r>
    </w:p>
    <w:p>
      <w:pPr>
        <w:spacing w:after="160" w:line="300"/>
        <w:jc w:val="both"/>
      </w:pPr>
      <w:r>
        <w:rPr>
          <w:rFonts w:ascii="Times New Roman" w:cs="Times New Roman" w:eastAsia="Times New Roman" w:hAnsi="Times New Roman"/>
          <w:b/>
          <w:bCs/>
          <w:sz w:val="22"/>
          <w:szCs w:val="22"/>
        </w:rPr>
        <w:t xml:space="preserve">2.6. </w:t>
      </w:r>
      <w:r>
        <w:rPr>
          <w:rFonts w:ascii="Times New Roman" w:cs="Times New Roman" w:eastAsia="Times New Roman" w:hAnsi="Times New Roman"/>
          <w:sz w:val="22"/>
          <w:szCs w:val="22"/>
        </w:rPr>
        <w:t xml:space="preserve">Пакет Кредитов — определенное Исполнителем количество Кредитов, предоставляемое Пользователю после оплаты. Стоимость Пакетов Кредитов публикуется на Сайте.</w:t>
      </w:r>
    </w:p>
    <w:p>
      <w:pPr>
        <w:spacing w:after="160" w:line="300"/>
        <w:jc w:val="both"/>
      </w:pPr>
      <w:r>
        <w:rPr>
          <w:rFonts w:ascii="Times New Roman" w:cs="Times New Roman" w:eastAsia="Times New Roman" w:hAnsi="Times New Roman"/>
          <w:b/>
          <w:bCs/>
          <w:sz w:val="22"/>
          <w:szCs w:val="22"/>
        </w:rPr>
        <w:t xml:space="preserve">2.7. </w:t>
      </w:r>
      <w:r>
        <w:rPr>
          <w:rFonts w:ascii="Times New Roman" w:cs="Times New Roman" w:eastAsia="Times New Roman" w:hAnsi="Times New Roman"/>
          <w:sz w:val="22"/>
          <w:szCs w:val="22"/>
        </w:rPr>
        <w:t xml:space="preserve">Бонусные Кредиты — Кредиты, начисляемые Пользователю безвозмездно по решению Исполнителя. Бонусные Кредиты могут предоставляться: при регистрации; по промокодам; в рамках рекламных акций; в рамках реферальных программ; по решению Исполнителя. Исполнитель самостоятельно определяет порядок начисления, срок действия, условия использования и основания аннулирования Бонусных Кредитов. Бонусные Кредиты не имеют денежного эквивалента и возврату не подлежат.</w:t>
      </w:r>
    </w:p>
    <w:p>
      <w:pPr>
        <w:spacing w:after="160" w:line="300"/>
        <w:jc w:val="both"/>
      </w:pPr>
      <w:r>
        <w:rPr>
          <w:rFonts w:ascii="Times New Roman" w:cs="Times New Roman" w:eastAsia="Times New Roman" w:hAnsi="Times New Roman"/>
          <w:b/>
          <w:bCs/>
          <w:sz w:val="22"/>
          <w:szCs w:val="22"/>
        </w:rPr>
        <w:t xml:space="preserve">2.8. </w:t>
      </w:r>
      <w:r>
        <w:rPr>
          <w:rFonts w:ascii="Times New Roman" w:cs="Times New Roman" w:eastAsia="Times New Roman" w:hAnsi="Times New Roman"/>
          <w:sz w:val="22"/>
          <w:szCs w:val="22"/>
        </w:rPr>
        <w:t xml:space="preserve">Контент Пользователя — любые сведения, материалы и данные, загружаемые либо создаваемые Пользователем посредством Сервиса, включая: изображения; фотографии; видеозаписи; текстовые запросы; результаты работы искусственного интеллекта; иные цифровые материалы.</w:t>
      </w:r>
    </w:p>
    <w:p>
      <w:pPr>
        <w:spacing w:after="160" w:line="300"/>
        <w:jc w:val="both"/>
      </w:pPr>
      <w:r>
        <w:rPr>
          <w:rFonts w:ascii="Times New Roman" w:cs="Times New Roman" w:eastAsia="Times New Roman" w:hAnsi="Times New Roman"/>
          <w:b/>
          <w:bCs/>
          <w:sz w:val="22"/>
          <w:szCs w:val="22"/>
        </w:rPr>
        <w:t xml:space="preserve">2.9. </w:t>
      </w:r>
      <w:r>
        <w:rPr>
          <w:rFonts w:ascii="Times New Roman" w:cs="Times New Roman" w:eastAsia="Times New Roman" w:hAnsi="Times New Roman"/>
          <w:sz w:val="22"/>
          <w:szCs w:val="22"/>
        </w:rPr>
        <w:t xml:space="preserve">Провайдер API — любое третье лицо, предоставляющее Исполнителю программные интерфейсы (API), модели искусственного интеллекта, вычислительные мощности, облачную инфраструктуру, программное обеспечение либо иные технологические сервисы, необходимые для функционирования отдельных возможностей Сервиса. Исполнитель самостоятельно определяет перечень Провайдеров API и вправе в любое время изменять его без предварительного уведомления Пользователей.</w:t>
      </w:r>
    </w:p>
    <w:p>
      <w:pPr>
        <w:spacing w:after="160" w:line="300"/>
        <w:jc w:val="both"/>
      </w:pPr>
      <w:r>
        <w:rPr>
          <w:rFonts w:ascii="Times New Roman" w:cs="Times New Roman" w:eastAsia="Times New Roman" w:hAnsi="Times New Roman"/>
          <w:b/>
          <w:bCs/>
          <w:sz w:val="22"/>
          <w:szCs w:val="22"/>
        </w:rPr>
        <w:t xml:space="preserve">2.10. </w:t>
      </w:r>
      <w:r>
        <w:rPr>
          <w:rFonts w:ascii="Times New Roman" w:cs="Times New Roman" w:eastAsia="Times New Roman" w:hAnsi="Times New Roman"/>
          <w:sz w:val="22"/>
          <w:szCs w:val="22"/>
        </w:rPr>
        <w:t xml:space="preserve">Генерация — любая операция по созданию, обработке, изменению либо преобразованию цифрового контента с использованием функциональных возможностей Сервиса. Количество Кредитов, необходимое для выполнения конкретной Генерации, определяется Исполнителем и отображается в интерфейсе Сервиса.</w:t>
      </w:r>
    </w:p>
    <w:p>
      <w:pPr>
        <w:pStyle w:val="Heading2"/>
        <w:spacing w:after="140" w:before="280"/>
      </w:pPr>
      <w:r>
        <w:rPr>
          <w:rFonts w:ascii="Times New Roman" w:cs="Times New Roman" w:eastAsia="Times New Roman" w:hAnsi="Times New Roman"/>
          <w:b/>
          <w:bCs/>
          <w:sz w:val="24"/>
          <w:szCs w:val="24"/>
        </w:rPr>
        <w:t xml:space="preserve">3. Предмет договора</w:t>
      </w:r>
    </w:p>
    <w:p>
      <w:pPr>
        <w:spacing w:after="160" w:line="300"/>
        <w:jc w:val="both"/>
      </w:pPr>
      <w:r>
        <w:rPr>
          <w:rFonts w:ascii="Times New Roman" w:cs="Times New Roman" w:eastAsia="Times New Roman" w:hAnsi="Times New Roman"/>
          <w:b/>
          <w:bCs/>
          <w:sz w:val="22"/>
          <w:szCs w:val="22"/>
        </w:rPr>
        <w:t xml:space="preserve">3.1. </w:t>
      </w:r>
      <w:r>
        <w:rPr>
          <w:rFonts w:ascii="Times New Roman" w:cs="Times New Roman" w:eastAsia="Times New Roman" w:hAnsi="Times New Roman"/>
          <w:sz w:val="22"/>
          <w:szCs w:val="22"/>
        </w:rPr>
        <w:t xml:space="preserve">Исполнитель обязуется за вознаграждение предоставить Пользователю доступ к функциональным возможностям Сервиса Closeit в пределах количества Кредитов, имеющихся на балансе Личного кабинета Пользователя.</w:t>
      </w:r>
    </w:p>
    <w:p>
      <w:pPr>
        <w:spacing w:after="160" w:line="300"/>
        <w:jc w:val="both"/>
      </w:pPr>
      <w:r>
        <w:rPr>
          <w:rFonts w:ascii="Times New Roman" w:cs="Times New Roman" w:eastAsia="Times New Roman" w:hAnsi="Times New Roman"/>
          <w:b/>
          <w:bCs/>
          <w:sz w:val="22"/>
          <w:szCs w:val="22"/>
        </w:rPr>
        <w:t xml:space="preserve">3.2. </w:t>
      </w:r>
      <w:r>
        <w:rPr>
          <w:rFonts w:ascii="Times New Roman" w:cs="Times New Roman" w:eastAsia="Times New Roman" w:hAnsi="Times New Roman"/>
          <w:sz w:val="22"/>
          <w:szCs w:val="22"/>
        </w:rPr>
        <w:t xml:space="preserve">Пользователь обязуется: соблюдать условия настоящей Оферты; соблюдать Пользовательское соглашение; оплачивать Пакеты Кредитов при необходимости использования платного функционала; использовать Сервис исключительно законными способами.</w:t>
      </w:r>
    </w:p>
    <w:p>
      <w:pPr>
        <w:spacing w:after="160" w:line="300"/>
        <w:jc w:val="both"/>
      </w:pPr>
      <w:r>
        <w:rPr>
          <w:rFonts w:ascii="Times New Roman" w:cs="Times New Roman" w:eastAsia="Times New Roman" w:hAnsi="Times New Roman"/>
          <w:b/>
          <w:bCs/>
          <w:sz w:val="22"/>
          <w:szCs w:val="22"/>
        </w:rPr>
        <w:t xml:space="preserve">3.3. </w:t>
      </w:r>
      <w:r>
        <w:rPr>
          <w:rFonts w:ascii="Times New Roman" w:cs="Times New Roman" w:eastAsia="Times New Roman" w:hAnsi="Times New Roman"/>
          <w:sz w:val="22"/>
          <w:szCs w:val="22"/>
        </w:rPr>
        <w:t xml:space="preserve">Исполнитель оказывает услуги дистанционно посредством сети Интернет с использованием собственных технических средств, а также вправе использовать программное обеспечение, вычислительные мощности и технологические сервисы третьих лиц, включая Провайдеров API. Использование таких сервисов является особенностью функционирования Сервиса и само по себе не свидетельствует о ненадлежащем оказании услуг Исполнителем.</w:t>
      </w:r>
    </w:p>
    <w:p>
      <w:pPr>
        <w:spacing w:after="160" w:line="300"/>
        <w:jc w:val="both"/>
      </w:pPr>
      <w:r>
        <w:rPr>
          <w:rFonts w:ascii="Times New Roman" w:cs="Times New Roman" w:eastAsia="Times New Roman" w:hAnsi="Times New Roman"/>
          <w:b/>
          <w:bCs/>
          <w:sz w:val="22"/>
          <w:szCs w:val="22"/>
        </w:rPr>
        <w:t xml:space="preserve">3.4. </w:t>
      </w:r>
      <w:r>
        <w:rPr>
          <w:rFonts w:ascii="Times New Roman" w:cs="Times New Roman" w:eastAsia="Times New Roman" w:hAnsi="Times New Roman"/>
          <w:sz w:val="22"/>
          <w:szCs w:val="22"/>
        </w:rPr>
        <w:t xml:space="preserve">Исполнитель предоставляет Пользователю доступ к функционалу Сервиса, но не гарантирует достижение какого-либо конкретного коммерческого, художественного, маркетингового либо иного результата.</w:t>
      </w:r>
    </w:p>
    <w:p>
      <w:pPr>
        <w:spacing w:after="160" w:line="300"/>
        <w:jc w:val="both"/>
      </w:pPr>
      <w:r>
        <w:rPr>
          <w:rFonts w:ascii="Times New Roman" w:cs="Times New Roman" w:eastAsia="Times New Roman" w:hAnsi="Times New Roman"/>
          <w:b/>
          <w:bCs/>
          <w:sz w:val="22"/>
          <w:szCs w:val="22"/>
        </w:rPr>
        <w:t xml:space="preserve">3.5. </w:t>
      </w:r>
      <w:r>
        <w:rPr>
          <w:rFonts w:ascii="Times New Roman" w:cs="Times New Roman" w:eastAsia="Times New Roman" w:hAnsi="Times New Roman"/>
          <w:sz w:val="22"/>
          <w:szCs w:val="22"/>
        </w:rPr>
        <w:t xml:space="preserve">Результаты Генерации формируются автоматически с использованием вероятностных алгоритмов искусственного интеллекта. Одинаковые либо схожие запросы могут приводить к различным результатам.</w:t>
      </w:r>
    </w:p>
    <w:p>
      <w:pPr>
        <w:pStyle w:val="Heading2"/>
        <w:spacing w:after="140" w:before="280"/>
      </w:pPr>
      <w:r>
        <w:rPr>
          <w:rFonts w:ascii="Times New Roman" w:cs="Times New Roman" w:eastAsia="Times New Roman" w:hAnsi="Times New Roman"/>
          <w:b/>
          <w:bCs/>
          <w:sz w:val="24"/>
          <w:szCs w:val="24"/>
        </w:rPr>
        <w:t xml:space="preserve">4. Регистрация и Личный кабинет</w:t>
      </w:r>
    </w:p>
    <w:p>
      <w:pPr>
        <w:spacing w:after="160" w:line="300"/>
        <w:jc w:val="both"/>
      </w:pPr>
      <w:r>
        <w:rPr>
          <w:rFonts w:ascii="Times New Roman" w:cs="Times New Roman" w:eastAsia="Times New Roman" w:hAnsi="Times New Roman"/>
          <w:b/>
          <w:bCs/>
          <w:sz w:val="22"/>
          <w:szCs w:val="22"/>
        </w:rPr>
        <w:t xml:space="preserve">4.1. </w:t>
      </w:r>
      <w:r>
        <w:rPr>
          <w:rFonts w:ascii="Times New Roman" w:cs="Times New Roman" w:eastAsia="Times New Roman" w:hAnsi="Times New Roman"/>
          <w:sz w:val="22"/>
          <w:szCs w:val="22"/>
        </w:rPr>
        <w:t xml:space="preserve">Для использования отдельных функций Сервиса Пользователю необходимо создать Личный кабинет путем прохождения процедуры регистрации. Регистрация осуществляется способом, предусмотренным интерфейсом Сервиса.</w:t>
      </w:r>
    </w:p>
    <w:p>
      <w:pPr>
        <w:spacing w:after="160" w:line="300"/>
        <w:jc w:val="both"/>
      </w:pPr>
      <w:r>
        <w:rPr>
          <w:rFonts w:ascii="Times New Roman" w:cs="Times New Roman" w:eastAsia="Times New Roman" w:hAnsi="Times New Roman"/>
          <w:b/>
          <w:bCs/>
          <w:sz w:val="22"/>
          <w:szCs w:val="22"/>
        </w:rPr>
        <w:t xml:space="preserve">4.2. </w:t>
      </w:r>
      <w:r>
        <w:rPr>
          <w:rFonts w:ascii="Times New Roman" w:cs="Times New Roman" w:eastAsia="Times New Roman" w:hAnsi="Times New Roman"/>
          <w:sz w:val="22"/>
          <w:szCs w:val="22"/>
        </w:rPr>
        <w:t xml:space="preserve">При регистрации Пользователь обязан предоставить достоверные сведения, необходимые для создания Личного кабинета. Исполнитель вправе запросить подтверждение достоверности предоставленных данных в случаях, предусмотренных законодательством Российской Федерации либо необходимых для обеспечения безопасности Сервиса.</w:t>
      </w:r>
    </w:p>
    <w:p>
      <w:pPr>
        <w:spacing w:after="160" w:line="300"/>
        <w:jc w:val="both"/>
      </w:pPr>
      <w:r>
        <w:rPr>
          <w:rFonts w:ascii="Times New Roman" w:cs="Times New Roman" w:eastAsia="Times New Roman" w:hAnsi="Times New Roman"/>
          <w:b/>
          <w:bCs/>
          <w:sz w:val="22"/>
          <w:szCs w:val="22"/>
        </w:rPr>
        <w:t xml:space="preserve">4.3. </w:t>
      </w:r>
      <w:r>
        <w:rPr>
          <w:rFonts w:ascii="Times New Roman" w:cs="Times New Roman" w:eastAsia="Times New Roman" w:hAnsi="Times New Roman"/>
          <w:sz w:val="22"/>
          <w:szCs w:val="22"/>
        </w:rPr>
        <w:t xml:space="preserve">Пользователь самостоятельно обеспечивает сохранность данных, используемых для входа в Личный кабинет, и несет риск любых действий, совершенных с использованием своей учетной записи, если не доказано иное.</w:t>
      </w:r>
    </w:p>
    <w:p>
      <w:pPr>
        <w:spacing w:after="160" w:line="300"/>
        <w:jc w:val="both"/>
      </w:pPr>
      <w:r>
        <w:rPr>
          <w:rFonts w:ascii="Times New Roman" w:cs="Times New Roman" w:eastAsia="Times New Roman" w:hAnsi="Times New Roman"/>
          <w:b/>
          <w:bCs/>
          <w:sz w:val="22"/>
          <w:szCs w:val="22"/>
        </w:rPr>
        <w:t xml:space="preserve">4.4. </w:t>
      </w:r>
      <w:r>
        <w:rPr>
          <w:rFonts w:ascii="Times New Roman" w:cs="Times New Roman" w:eastAsia="Times New Roman" w:hAnsi="Times New Roman"/>
          <w:sz w:val="22"/>
          <w:szCs w:val="22"/>
        </w:rPr>
        <w:t xml:space="preserve">При возникновении подозрений о несанкционированном доступе к Личному кабинету Пользователь обязан незамедлительно уведомить Исполнителя.</w:t>
      </w:r>
    </w:p>
    <w:p>
      <w:pPr>
        <w:spacing w:after="160" w:line="300"/>
        <w:jc w:val="both"/>
      </w:pPr>
      <w:r>
        <w:rPr>
          <w:rFonts w:ascii="Times New Roman" w:cs="Times New Roman" w:eastAsia="Times New Roman" w:hAnsi="Times New Roman"/>
          <w:b/>
          <w:bCs/>
          <w:sz w:val="22"/>
          <w:szCs w:val="22"/>
        </w:rPr>
        <w:t xml:space="preserve">4.5. </w:t>
      </w:r>
      <w:r>
        <w:rPr>
          <w:rFonts w:ascii="Times New Roman" w:cs="Times New Roman" w:eastAsia="Times New Roman" w:hAnsi="Times New Roman"/>
          <w:sz w:val="22"/>
          <w:szCs w:val="22"/>
        </w:rPr>
        <w:t xml:space="preserve">Исполнитель вправе временно ограничить доступ к Личному кабинету при наличии достаточных оснований полагать, что:</w:t>
      </w:r>
    </w:p>
    <w:p>
      <w:pPr>
        <w:spacing w:after="100" w:line="300"/>
        <w:ind w:left="500"/>
      </w:pPr>
      <w:r>
        <w:rPr>
          <w:rFonts w:ascii="Times New Roman" w:cs="Times New Roman" w:eastAsia="Times New Roman" w:hAnsi="Times New Roman"/>
          <w:sz w:val="22"/>
          <w:szCs w:val="22"/>
        </w:rPr>
        <w:t xml:space="preserve">— учетная запись используется с нарушением законодательства Российской Федерации;</w:t>
      </w:r>
    </w:p>
    <w:p>
      <w:pPr>
        <w:spacing w:after="100" w:line="300"/>
        <w:ind w:left="500"/>
      </w:pPr>
      <w:r>
        <w:rPr>
          <w:rFonts w:ascii="Times New Roman" w:cs="Times New Roman" w:eastAsia="Times New Roman" w:hAnsi="Times New Roman"/>
          <w:sz w:val="22"/>
          <w:szCs w:val="22"/>
        </w:rPr>
        <w:t xml:space="preserve">— нарушаются условия настоящей Оферты;</w:t>
      </w:r>
    </w:p>
    <w:p>
      <w:pPr>
        <w:spacing w:after="100" w:line="300"/>
        <w:ind w:left="500"/>
      </w:pPr>
      <w:r>
        <w:rPr>
          <w:rFonts w:ascii="Times New Roman" w:cs="Times New Roman" w:eastAsia="Times New Roman" w:hAnsi="Times New Roman"/>
          <w:sz w:val="22"/>
          <w:szCs w:val="22"/>
        </w:rPr>
        <w:t xml:space="preserve">— совершаются действия, создающие угрозу безопасности Сервиса;</w:t>
      </w:r>
    </w:p>
    <w:p>
      <w:pPr>
        <w:spacing w:after="100" w:line="300"/>
        <w:ind w:left="500"/>
      </w:pPr>
      <w:r>
        <w:rPr>
          <w:rFonts w:ascii="Times New Roman" w:cs="Times New Roman" w:eastAsia="Times New Roman" w:hAnsi="Times New Roman"/>
          <w:sz w:val="22"/>
          <w:szCs w:val="22"/>
        </w:rPr>
        <w:t xml:space="preserve">— используются автоматизированные средства доступа без согласия Исполнителя;</w:t>
      </w:r>
    </w:p>
    <w:p>
      <w:pPr>
        <w:spacing w:after="100" w:line="300"/>
        <w:ind w:left="500"/>
      </w:pPr>
      <w:r>
        <w:rPr>
          <w:rFonts w:ascii="Times New Roman" w:cs="Times New Roman" w:eastAsia="Times New Roman" w:hAnsi="Times New Roman"/>
          <w:sz w:val="22"/>
          <w:szCs w:val="22"/>
        </w:rPr>
        <w:t xml:space="preserve">— осуществляется получение необоснованных преимуществ, включая создание нескольких учетных записей для получения бесплатных либо Бонусных Кредитов;</w:t>
      </w:r>
    </w:p>
    <w:p>
      <w:pPr>
        <w:spacing w:after="100" w:line="300"/>
        <w:ind w:left="500"/>
      </w:pPr>
      <w:r>
        <w:rPr>
          <w:rFonts w:ascii="Times New Roman" w:cs="Times New Roman" w:eastAsia="Times New Roman" w:hAnsi="Times New Roman"/>
          <w:sz w:val="22"/>
          <w:szCs w:val="22"/>
        </w:rPr>
        <w:t xml:space="preserve">— Пользователем предоставлены недостоверные сведения о возрасте либо получены сведения о том, что Пользователь не достиг 18 лет.</w:t>
      </w:r>
    </w:p>
    <w:p>
      <w:pPr>
        <w:spacing w:after="160" w:line="300"/>
        <w:jc w:val="both"/>
      </w:pPr>
      <w:r>
        <w:rPr>
          <w:rFonts w:ascii="Times New Roman" w:cs="Times New Roman" w:eastAsia="Times New Roman" w:hAnsi="Times New Roman"/>
          <w:b/>
          <w:bCs/>
          <w:sz w:val="22"/>
          <w:szCs w:val="22"/>
        </w:rPr>
        <w:t xml:space="preserve">4.6. </w:t>
      </w:r>
      <w:r>
        <w:rPr>
          <w:rFonts w:ascii="Times New Roman" w:cs="Times New Roman" w:eastAsia="Times New Roman" w:hAnsi="Times New Roman"/>
          <w:sz w:val="22"/>
          <w:szCs w:val="22"/>
        </w:rPr>
        <w:t xml:space="preserve">Пользователь вправе удалить Личный кабинет посредством обращения в службу поддержки либо с использованием соответствующего функционала Сервиса (при его наличии). Удаление Личного кабинета осуществляется в порядке, установленном Пользовательским соглашением и Политикой конфиденциальности.</w:t>
      </w:r>
    </w:p>
    <w:p>
      <w:pPr>
        <w:pStyle w:val="Heading2"/>
        <w:spacing w:after="140" w:before="280"/>
      </w:pPr>
      <w:r>
        <w:rPr>
          <w:rFonts w:ascii="Times New Roman" w:cs="Times New Roman" w:eastAsia="Times New Roman" w:hAnsi="Times New Roman"/>
          <w:b/>
          <w:bCs/>
          <w:sz w:val="24"/>
          <w:szCs w:val="24"/>
        </w:rPr>
        <w:t xml:space="preserve">5. Кредиты, Пакеты Кредитов и порядок оплаты</w:t>
      </w:r>
    </w:p>
    <w:p>
      <w:pPr>
        <w:spacing w:after="160" w:line="300"/>
        <w:jc w:val="both"/>
      </w:pPr>
      <w:r>
        <w:rPr>
          <w:rFonts w:ascii="Times New Roman" w:cs="Times New Roman" w:eastAsia="Times New Roman" w:hAnsi="Times New Roman"/>
          <w:b/>
          <w:bCs/>
          <w:sz w:val="22"/>
          <w:szCs w:val="22"/>
        </w:rPr>
        <w:t xml:space="preserve">5.1. </w:t>
      </w:r>
      <w:r>
        <w:rPr>
          <w:rFonts w:ascii="Times New Roman" w:cs="Times New Roman" w:eastAsia="Times New Roman" w:hAnsi="Times New Roman"/>
          <w:sz w:val="22"/>
          <w:szCs w:val="22"/>
        </w:rPr>
        <w:t xml:space="preserve">Стоимость Пакетов Кредитов определяется Исполнителем и публикуется на Сайте. Все цены указываются в российских рублях.</w:t>
      </w:r>
    </w:p>
    <w:p>
      <w:pPr>
        <w:spacing w:after="160" w:line="300"/>
        <w:jc w:val="both"/>
      </w:pPr>
      <w:r>
        <w:rPr>
          <w:rFonts w:ascii="Times New Roman" w:cs="Times New Roman" w:eastAsia="Times New Roman" w:hAnsi="Times New Roman"/>
          <w:b/>
          <w:bCs/>
          <w:sz w:val="22"/>
          <w:szCs w:val="22"/>
        </w:rPr>
        <w:t xml:space="preserve">5.2. </w:t>
      </w:r>
      <w:r>
        <w:rPr>
          <w:rFonts w:ascii="Times New Roman" w:cs="Times New Roman" w:eastAsia="Times New Roman" w:hAnsi="Times New Roman"/>
          <w:sz w:val="22"/>
          <w:szCs w:val="22"/>
        </w:rPr>
        <w:t xml:space="preserve">Оплата Пакетов Кредитов производится Пользователем на условиях стопроцентной предварительной оплаты посредством платёжного сервиса ЮKassa. Выбор конкретного способа оплаты (банковская карта, СБП и др.) осуществляется Пользователем самостоятельно на стороне платёжного сервиса ЮKassa. Ввод реквизитов банковской карты осуществляется исключительно на защищённой странице платёжного сервиса; Исполнитель не получает, не хранит и не обрабатывает реквизиты банковских карт Пользователей. Используемый Исполнителем платёжный сервис может быть заменён Исполнителем без необходимости внесения изменений в настоящий раздел Оферты при условии сохранения общих принципов оплаты, предусмотренных настоящим разделом.</w:t>
      </w:r>
    </w:p>
    <w:p>
      <w:pPr>
        <w:spacing w:after="160" w:line="300"/>
        <w:jc w:val="both"/>
      </w:pPr>
      <w:r>
        <w:rPr>
          <w:rFonts w:ascii="Times New Roman" w:cs="Times New Roman" w:eastAsia="Times New Roman" w:hAnsi="Times New Roman"/>
          <w:b/>
          <w:bCs/>
          <w:sz w:val="22"/>
          <w:szCs w:val="22"/>
        </w:rPr>
        <w:t xml:space="preserve">5.3. </w:t>
      </w:r>
      <w:r>
        <w:rPr>
          <w:rFonts w:ascii="Times New Roman" w:cs="Times New Roman" w:eastAsia="Times New Roman" w:hAnsi="Times New Roman"/>
          <w:sz w:val="22"/>
          <w:szCs w:val="22"/>
        </w:rPr>
        <w:t xml:space="preserve">После успешного подтверждения оплаты соответствующее количество Кредитов автоматически зачисляется на баланс Личного кабинета.</w:t>
      </w:r>
    </w:p>
    <w:p>
      <w:pPr>
        <w:spacing w:after="160" w:line="300"/>
        <w:jc w:val="both"/>
      </w:pPr>
      <w:r>
        <w:rPr>
          <w:rFonts w:ascii="Times New Roman" w:cs="Times New Roman" w:eastAsia="Times New Roman" w:hAnsi="Times New Roman"/>
          <w:b/>
          <w:bCs/>
          <w:sz w:val="22"/>
          <w:szCs w:val="22"/>
        </w:rPr>
        <w:t xml:space="preserve">5.4. </w:t>
      </w:r>
      <w:r>
        <w:rPr>
          <w:rFonts w:ascii="Times New Roman" w:cs="Times New Roman" w:eastAsia="Times New Roman" w:hAnsi="Times New Roman"/>
          <w:sz w:val="22"/>
          <w:szCs w:val="22"/>
        </w:rPr>
        <w:t xml:space="preserve">Кредиты используются исключительно внутри Сервиса и не могут: обмениваться на денежные средства; передаваться третьим лицам; использоваться вне Сервиса; являться объектом купли-продажи между Пользователями.</w:t>
      </w:r>
    </w:p>
    <w:p>
      <w:pPr>
        <w:spacing w:after="160" w:line="300"/>
        <w:jc w:val="both"/>
      </w:pPr>
      <w:r>
        <w:rPr>
          <w:rFonts w:ascii="Times New Roman" w:cs="Times New Roman" w:eastAsia="Times New Roman" w:hAnsi="Times New Roman"/>
          <w:b/>
          <w:bCs/>
          <w:sz w:val="22"/>
          <w:szCs w:val="22"/>
        </w:rPr>
        <w:t xml:space="preserve">5.5. </w:t>
      </w:r>
      <w:r>
        <w:rPr>
          <w:rFonts w:ascii="Times New Roman" w:cs="Times New Roman" w:eastAsia="Times New Roman" w:hAnsi="Times New Roman"/>
          <w:sz w:val="22"/>
          <w:szCs w:val="22"/>
        </w:rPr>
        <w:t xml:space="preserve">Исполнитель вправе самостоятельно определять стоимость Пакетов Кредитов, отдельных функций Сервиса, количества Кредитов, необходимого для выполнения конкретной операции. Изменения применяются исключительно к операциям, совершаемым после вступления таких изменений в силу, и не затрагивают Кредиты, ранее зачисленные на баланс Пользователя.</w:t>
      </w:r>
    </w:p>
    <w:p>
      <w:pPr>
        <w:spacing w:after="160" w:line="300"/>
        <w:jc w:val="both"/>
      </w:pPr>
      <w:r>
        <w:rPr>
          <w:rFonts w:ascii="Times New Roman" w:cs="Times New Roman" w:eastAsia="Times New Roman" w:hAnsi="Times New Roman"/>
          <w:b/>
          <w:bCs/>
          <w:sz w:val="22"/>
          <w:szCs w:val="22"/>
        </w:rPr>
        <w:t xml:space="preserve">5.6. </w:t>
      </w:r>
      <w:r>
        <w:rPr>
          <w:rFonts w:ascii="Times New Roman" w:cs="Times New Roman" w:eastAsia="Times New Roman" w:hAnsi="Times New Roman"/>
          <w:sz w:val="22"/>
          <w:szCs w:val="22"/>
        </w:rPr>
        <w:t xml:space="preserve">Кредиты, приобретенные Пользователем за плату, действуют бессрочно до момента их использования, если иное прямо не предусмотрено условиями отдельной акции либо специального предложения.</w:t>
      </w:r>
    </w:p>
    <w:p>
      <w:pPr>
        <w:spacing w:after="160" w:line="300"/>
        <w:jc w:val="both"/>
      </w:pPr>
      <w:r>
        <w:rPr>
          <w:rFonts w:ascii="Times New Roman" w:cs="Times New Roman" w:eastAsia="Times New Roman" w:hAnsi="Times New Roman"/>
          <w:b/>
          <w:bCs/>
          <w:sz w:val="22"/>
          <w:szCs w:val="22"/>
        </w:rPr>
        <w:t xml:space="preserve">5.7. </w:t>
      </w:r>
      <w:r>
        <w:rPr>
          <w:rFonts w:ascii="Times New Roman" w:cs="Times New Roman" w:eastAsia="Times New Roman" w:hAnsi="Times New Roman"/>
          <w:sz w:val="22"/>
          <w:szCs w:val="22"/>
        </w:rPr>
        <w:t xml:space="preserve">Бонусные Кредиты предоставляются исключительно на условиях, определяемых Исполнителем. Исполнитель вправе: устанавливать срок их действия; ограничивать способы использования; отменять акции; аннулировать неиспользованные Бонусные Кредиты после окончания соответствующей акции. Аннулирование Бонусных Кредитов не является основанием для выплаты денежной компенсации.</w:t>
      </w:r>
    </w:p>
    <w:p>
      <w:pPr>
        <w:spacing w:after="160" w:line="300"/>
        <w:jc w:val="both"/>
      </w:pPr>
      <w:r>
        <w:rPr>
          <w:rFonts w:ascii="Times New Roman" w:cs="Times New Roman" w:eastAsia="Times New Roman" w:hAnsi="Times New Roman"/>
          <w:b/>
          <w:bCs/>
          <w:sz w:val="22"/>
          <w:szCs w:val="22"/>
        </w:rPr>
        <w:t xml:space="preserve">5.8. </w:t>
      </w:r>
      <w:r>
        <w:rPr>
          <w:rFonts w:ascii="Times New Roman" w:cs="Times New Roman" w:eastAsia="Times New Roman" w:hAnsi="Times New Roman"/>
          <w:sz w:val="22"/>
          <w:szCs w:val="22"/>
        </w:rPr>
        <w:t xml:space="preserve">Исполнитель вправе проводить рекламные акции, маркетинговые мероприятия, программы лояльности, реферальные программы, выдачу промокодов, начисление дополнительных Бонусных Кредитов. Условия каждой такой программы публикуются отдельно.</w:t>
      </w:r>
    </w:p>
    <w:p>
      <w:pPr>
        <w:spacing w:after="160" w:line="300"/>
        <w:jc w:val="both"/>
      </w:pPr>
      <w:r>
        <w:rPr>
          <w:rFonts w:ascii="Times New Roman" w:cs="Times New Roman" w:eastAsia="Times New Roman" w:hAnsi="Times New Roman"/>
          <w:b/>
          <w:bCs/>
          <w:sz w:val="22"/>
          <w:szCs w:val="22"/>
        </w:rPr>
        <w:t xml:space="preserve">5.9. </w:t>
      </w:r>
      <w:r>
        <w:rPr>
          <w:rFonts w:ascii="Times New Roman" w:cs="Times New Roman" w:eastAsia="Times New Roman" w:hAnsi="Times New Roman"/>
          <w:sz w:val="22"/>
          <w:szCs w:val="22"/>
        </w:rPr>
        <w:t xml:space="preserve">Поскольку Исполнитель применяет специальный налоговый режим «Налог на профессиональный доход», НДС на стоимость оказываемых услуг не начисляется. После получения оплаты Исполнитель формирует чек в соответствии с требованиями законодательства Российской Федерации.</w:t>
      </w:r>
    </w:p>
    <w:p>
      <w:pPr>
        <w:pStyle w:val="Heading2"/>
        <w:spacing w:after="140" w:before="280"/>
      </w:pPr>
      <w:r>
        <w:rPr>
          <w:rFonts w:ascii="Times New Roman" w:cs="Times New Roman" w:eastAsia="Times New Roman" w:hAnsi="Times New Roman"/>
          <w:b/>
          <w:bCs/>
          <w:sz w:val="24"/>
          <w:szCs w:val="24"/>
        </w:rPr>
        <w:t xml:space="preserve">6. Порядок оказания услуг</w:t>
      </w:r>
    </w:p>
    <w:p>
      <w:pPr>
        <w:spacing w:after="160" w:line="300"/>
        <w:jc w:val="both"/>
      </w:pPr>
      <w:r>
        <w:rPr>
          <w:rFonts w:ascii="Times New Roman" w:cs="Times New Roman" w:eastAsia="Times New Roman" w:hAnsi="Times New Roman"/>
          <w:b/>
          <w:bCs/>
          <w:sz w:val="22"/>
          <w:szCs w:val="22"/>
        </w:rPr>
        <w:t xml:space="preserve">6.1. </w:t>
      </w:r>
      <w:r>
        <w:rPr>
          <w:rFonts w:ascii="Times New Roman" w:cs="Times New Roman" w:eastAsia="Times New Roman" w:hAnsi="Times New Roman"/>
          <w:sz w:val="22"/>
          <w:szCs w:val="22"/>
        </w:rPr>
        <w:t xml:space="preserve">Исполнитель оказывает услуги дистанционно посредством предоставления Пользователю доступа к функциональным возможностям Сервиса.</w:t>
      </w:r>
    </w:p>
    <w:p>
      <w:pPr>
        <w:spacing w:after="160" w:line="300"/>
        <w:jc w:val="both"/>
      </w:pPr>
      <w:r>
        <w:rPr>
          <w:rFonts w:ascii="Times New Roman" w:cs="Times New Roman" w:eastAsia="Times New Roman" w:hAnsi="Times New Roman"/>
          <w:b/>
          <w:bCs/>
          <w:sz w:val="22"/>
          <w:szCs w:val="22"/>
        </w:rPr>
        <w:t xml:space="preserve">6.2. </w:t>
      </w:r>
      <w:r>
        <w:rPr>
          <w:rFonts w:ascii="Times New Roman" w:cs="Times New Roman" w:eastAsia="Times New Roman" w:hAnsi="Times New Roman"/>
          <w:sz w:val="22"/>
          <w:szCs w:val="22"/>
        </w:rPr>
        <w:t xml:space="preserve">Для использования отдельных функций Сервиса Пользователь инициирует соответствующий запрос через интерфейс Сервиса. После отправки запроса производится автоматическое списание необходимого количества Кредитов.</w:t>
      </w:r>
    </w:p>
    <w:p>
      <w:pPr>
        <w:spacing w:after="160" w:line="300"/>
        <w:jc w:val="both"/>
      </w:pPr>
      <w:r>
        <w:rPr>
          <w:rFonts w:ascii="Times New Roman" w:cs="Times New Roman" w:eastAsia="Times New Roman" w:hAnsi="Times New Roman"/>
          <w:b/>
          <w:bCs/>
          <w:sz w:val="22"/>
          <w:szCs w:val="22"/>
        </w:rPr>
        <w:t xml:space="preserve">6.3. </w:t>
      </w:r>
      <w:r>
        <w:rPr>
          <w:rFonts w:ascii="Times New Roman" w:cs="Times New Roman" w:eastAsia="Times New Roman" w:hAnsi="Times New Roman"/>
          <w:sz w:val="22"/>
          <w:szCs w:val="22"/>
        </w:rPr>
        <w:t xml:space="preserve">Количество Кредитов, списываемых за выполнение конкретной операции, определяется Исполнителем и отображается Пользователю до момента подтверждения соответствующей операции.</w:t>
      </w:r>
    </w:p>
    <w:p>
      <w:pPr>
        <w:spacing w:after="160" w:line="300"/>
        <w:jc w:val="both"/>
      </w:pPr>
      <w:r>
        <w:rPr>
          <w:rFonts w:ascii="Times New Roman" w:cs="Times New Roman" w:eastAsia="Times New Roman" w:hAnsi="Times New Roman"/>
          <w:b/>
          <w:bCs/>
          <w:sz w:val="22"/>
          <w:szCs w:val="22"/>
        </w:rPr>
        <w:t xml:space="preserve">6.4. </w:t>
      </w:r>
      <w:r>
        <w:rPr>
          <w:rFonts w:ascii="Times New Roman" w:cs="Times New Roman" w:eastAsia="Times New Roman" w:hAnsi="Times New Roman"/>
          <w:sz w:val="22"/>
          <w:szCs w:val="22"/>
        </w:rPr>
        <w:t xml:space="preserve">Услуга считается оказанной надлежащим образом с момента завершения обработки запроса Пользователя либо получения ответа от Провайдера API, включая случаи, когда результатом обработки является мотивированный отказ в генерации вследствие применения автоматических систем безопасности.</w:t>
      </w:r>
    </w:p>
    <w:p>
      <w:pPr>
        <w:spacing w:after="160" w:line="300"/>
        <w:jc w:val="both"/>
      </w:pPr>
      <w:r>
        <w:rPr>
          <w:rFonts w:ascii="Times New Roman" w:cs="Times New Roman" w:eastAsia="Times New Roman" w:hAnsi="Times New Roman"/>
          <w:b/>
          <w:bCs/>
          <w:sz w:val="22"/>
          <w:szCs w:val="22"/>
        </w:rPr>
        <w:t xml:space="preserve">6.5. </w:t>
      </w:r>
      <w:r>
        <w:rPr>
          <w:rFonts w:ascii="Times New Roman" w:cs="Times New Roman" w:eastAsia="Times New Roman" w:hAnsi="Times New Roman"/>
          <w:sz w:val="22"/>
          <w:szCs w:val="22"/>
        </w:rPr>
        <w:t xml:space="preserve">При техническом сбое, произошедшем до передачи запроса Провайдеру API, вследствие которого Кредиты были списаны без фактической обработки запроса, Исполнитель восстанавливает соответствующее количество Кредитов на балансе Пользователя после подтверждения факта такого сбоя.</w:t>
      </w:r>
    </w:p>
    <w:p>
      <w:pPr>
        <w:spacing w:after="160" w:line="300"/>
        <w:jc w:val="both"/>
      </w:pPr>
      <w:r>
        <w:rPr>
          <w:rFonts w:ascii="Times New Roman" w:cs="Times New Roman" w:eastAsia="Times New Roman" w:hAnsi="Times New Roman"/>
          <w:b/>
          <w:bCs/>
          <w:sz w:val="22"/>
          <w:szCs w:val="22"/>
        </w:rPr>
        <w:t xml:space="preserve">6.6. </w:t>
      </w:r>
      <w:r>
        <w:rPr>
          <w:rFonts w:ascii="Times New Roman" w:cs="Times New Roman" w:eastAsia="Times New Roman" w:hAnsi="Times New Roman"/>
          <w:sz w:val="22"/>
          <w:szCs w:val="22"/>
        </w:rPr>
        <w:t xml:space="preserve">При недостаточном количестве Кредитов выполнение соответствующей операции невозможно до момента пополнения баланса.</w:t>
      </w:r>
    </w:p>
    <w:p>
      <w:pPr>
        <w:pStyle w:val="Heading2"/>
        <w:spacing w:after="140" w:before="280"/>
      </w:pPr>
      <w:r>
        <w:rPr>
          <w:rFonts w:ascii="Times New Roman" w:cs="Times New Roman" w:eastAsia="Times New Roman" w:hAnsi="Times New Roman"/>
          <w:b/>
          <w:bCs/>
          <w:sz w:val="24"/>
          <w:szCs w:val="24"/>
        </w:rPr>
        <w:t xml:space="preserve">7. Особенности использования технологий искусственного интеллекта</w:t>
      </w:r>
    </w:p>
    <w:p>
      <w:pPr>
        <w:spacing w:after="160" w:line="300"/>
        <w:jc w:val="both"/>
      </w:pPr>
      <w:r>
        <w:rPr>
          <w:rFonts w:ascii="Times New Roman" w:cs="Times New Roman" w:eastAsia="Times New Roman" w:hAnsi="Times New Roman"/>
          <w:b/>
          <w:bCs/>
          <w:sz w:val="22"/>
          <w:szCs w:val="22"/>
        </w:rPr>
        <w:t xml:space="preserve">7.1. </w:t>
      </w:r>
      <w:r>
        <w:rPr>
          <w:rFonts w:ascii="Times New Roman" w:cs="Times New Roman" w:eastAsia="Times New Roman" w:hAnsi="Times New Roman"/>
          <w:sz w:val="22"/>
          <w:szCs w:val="22"/>
        </w:rPr>
        <w:t xml:space="preserve">Пользователь понимает и соглашается с тем, что результаты работы Сервиса создаются с использованием технологий искусственного интеллекта, функционирующих на основе вероятностных алгоритмов.</w:t>
      </w:r>
    </w:p>
    <w:p>
      <w:pPr>
        <w:spacing w:after="160" w:line="300"/>
        <w:jc w:val="both"/>
      </w:pPr>
      <w:r>
        <w:rPr>
          <w:rFonts w:ascii="Times New Roman" w:cs="Times New Roman" w:eastAsia="Times New Roman" w:hAnsi="Times New Roman"/>
          <w:b/>
          <w:bCs/>
          <w:sz w:val="22"/>
          <w:szCs w:val="22"/>
        </w:rPr>
        <w:t xml:space="preserve">7.2. </w:t>
      </w:r>
      <w:r>
        <w:rPr>
          <w:rFonts w:ascii="Times New Roman" w:cs="Times New Roman" w:eastAsia="Times New Roman" w:hAnsi="Times New Roman"/>
          <w:sz w:val="22"/>
          <w:szCs w:val="22"/>
        </w:rPr>
        <w:t xml:space="preserve">Исполнитель не гарантирует:</w:t>
      </w:r>
    </w:p>
    <w:p>
      <w:pPr>
        <w:spacing w:after="100" w:line="300"/>
        <w:ind w:left="500"/>
      </w:pPr>
      <w:r>
        <w:rPr>
          <w:rFonts w:ascii="Times New Roman" w:cs="Times New Roman" w:eastAsia="Times New Roman" w:hAnsi="Times New Roman"/>
          <w:sz w:val="22"/>
          <w:szCs w:val="22"/>
        </w:rPr>
        <w:t xml:space="preserve">— уникальность результатов;</w:t>
      </w:r>
    </w:p>
    <w:p>
      <w:pPr>
        <w:spacing w:after="100" w:line="300"/>
        <w:ind w:left="500"/>
      </w:pPr>
      <w:r>
        <w:rPr>
          <w:rFonts w:ascii="Times New Roman" w:cs="Times New Roman" w:eastAsia="Times New Roman" w:hAnsi="Times New Roman"/>
          <w:sz w:val="22"/>
          <w:szCs w:val="22"/>
        </w:rPr>
        <w:t xml:space="preserve">— совпадение результата с ожиданиями Пользователя;</w:t>
      </w:r>
    </w:p>
    <w:p>
      <w:pPr>
        <w:spacing w:after="100" w:line="300"/>
        <w:ind w:left="500"/>
      </w:pPr>
      <w:r>
        <w:rPr>
          <w:rFonts w:ascii="Times New Roman" w:cs="Times New Roman" w:eastAsia="Times New Roman" w:hAnsi="Times New Roman"/>
          <w:sz w:val="22"/>
          <w:szCs w:val="22"/>
        </w:rPr>
        <w:t xml:space="preserve">— отсутствие визуальных сходств с ранее созданными материалами;</w:t>
      </w:r>
    </w:p>
    <w:p>
      <w:pPr>
        <w:spacing w:after="100" w:line="300"/>
        <w:ind w:left="500"/>
      </w:pPr>
      <w:r>
        <w:rPr>
          <w:rFonts w:ascii="Times New Roman" w:cs="Times New Roman" w:eastAsia="Times New Roman" w:hAnsi="Times New Roman"/>
          <w:sz w:val="22"/>
          <w:szCs w:val="22"/>
        </w:rPr>
        <w:t xml:space="preserve">— коммерческую пригодность результата;</w:t>
      </w:r>
    </w:p>
    <w:p>
      <w:pPr>
        <w:spacing w:after="100" w:line="300"/>
        <w:ind w:left="500"/>
      </w:pPr>
      <w:r>
        <w:rPr>
          <w:rFonts w:ascii="Times New Roman" w:cs="Times New Roman" w:eastAsia="Times New Roman" w:hAnsi="Times New Roman"/>
          <w:sz w:val="22"/>
          <w:szCs w:val="22"/>
        </w:rPr>
        <w:t xml:space="preserve">— возможность получения правовой охраны результата в качестве объекта интеллектуальной собственности;</w:t>
      </w:r>
    </w:p>
    <w:p>
      <w:pPr>
        <w:spacing w:after="100" w:line="300"/>
        <w:ind w:left="500"/>
      </w:pPr>
      <w:r>
        <w:rPr>
          <w:rFonts w:ascii="Times New Roman" w:cs="Times New Roman" w:eastAsia="Times New Roman" w:hAnsi="Times New Roman"/>
          <w:sz w:val="22"/>
          <w:szCs w:val="22"/>
        </w:rPr>
        <w:t xml:space="preserve">— отсутствие претензий третьих лиц в отношении результатов Генерации.</w:t>
      </w:r>
    </w:p>
    <w:p>
      <w:pPr>
        <w:spacing w:after="160" w:line="300"/>
        <w:jc w:val="both"/>
      </w:pPr>
      <w:r>
        <w:rPr>
          <w:rFonts w:ascii="Times New Roman" w:cs="Times New Roman" w:eastAsia="Times New Roman" w:hAnsi="Times New Roman"/>
          <w:b/>
          <w:bCs/>
          <w:sz w:val="22"/>
          <w:szCs w:val="22"/>
        </w:rPr>
        <w:t xml:space="preserve">7.3. </w:t>
      </w:r>
      <w:r>
        <w:rPr>
          <w:rFonts w:ascii="Times New Roman" w:cs="Times New Roman" w:eastAsia="Times New Roman" w:hAnsi="Times New Roman"/>
          <w:sz w:val="22"/>
          <w:szCs w:val="22"/>
        </w:rPr>
        <w:t xml:space="preserve">Использование одинаковых либо сходных запросов не гарантирует получение одинакового результата.</w:t>
      </w:r>
    </w:p>
    <w:p>
      <w:pPr>
        <w:spacing w:after="160" w:line="300"/>
        <w:jc w:val="both"/>
      </w:pPr>
      <w:r>
        <w:rPr>
          <w:rFonts w:ascii="Times New Roman" w:cs="Times New Roman" w:eastAsia="Times New Roman" w:hAnsi="Times New Roman"/>
          <w:b/>
          <w:bCs/>
          <w:sz w:val="22"/>
          <w:szCs w:val="22"/>
        </w:rPr>
        <w:t xml:space="preserve">7.4. </w:t>
      </w:r>
      <w:r>
        <w:rPr>
          <w:rFonts w:ascii="Times New Roman" w:cs="Times New Roman" w:eastAsia="Times New Roman" w:hAnsi="Times New Roman"/>
          <w:sz w:val="22"/>
          <w:szCs w:val="22"/>
        </w:rPr>
        <w:t xml:space="preserve">Отдельные функции Сервиса могут использовать различные модели искусственного интеллекта, определяемые Исполнителем самостоятельно. Исполнитель вправе без предварительного уведомления: заменять используемые модели искусственного интеллекта; изменять Провайдеров API; изменять вычислительную инфраструктуру; изменять алгоритмы обработки запросов; добавлять либо исключать отдельные функции Сервиса. Такие изменения сами по себе не являются изменением условий настоящей Оферты и не свидетельствуют о ненадлежащем оказании услуг.</w:t>
      </w:r>
    </w:p>
    <w:p>
      <w:pPr>
        <w:spacing w:after="160" w:line="300"/>
        <w:jc w:val="both"/>
      </w:pPr>
      <w:r>
        <w:rPr>
          <w:rFonts w:ascii="Times New Roman" w:cs="Times New Roman" w:eastAsia="Times New Roman" w:hAnsi="Times New Roman"/>
          <w:b/>
          <w:bCs/>
          <w:sz w:val="22"/>
          <w:szCs w:val="22"/>
        </w:rPr>
        <w:t xml:space="preserve">7.5. </w:t>
      </w:r>
      <w:r>
        <w:rPr>
          <w:rFonts w:ascii="Times New Roman" w:cs="Times New Roman" w:eastAsia="Times New Roman" w:hAnsi="Times New Roman"/>
          <w:sz w:val="22"/>
          <w:szCs w:val="22"/>
        </w:rPr>
        <w:t xml:space="preserve">Исполнитель не гарантирует непрерывную и бесперебойную работу отдельных функций Сервиса, если невозможность их использования вызвана: действиями Провайдеров API; техническими работами; ограничениями, установленными третьими лицами; изменением законодательства; иными обстоятельствами, не зависящими от Исполнителя.</w:t>
      </w:r>
    </w:p>
    <w:p>
      <w:pPr>
        <w:pStyle w:val="Heading2"/>
        <w:spacing w:after="140" w:before="280"/>
      </w:pPr>
      <w:r>
        <w:rPr>
          <w:rFonts w:ascii="Times New Roman" w:cs="Times New Roman" w:eastAsia="Times New Roman" w:hAnsi="Times New Roman"/>
          <w:b/>
          <w:bCs/>
          <w:sz w:val="24"/>
          <w:szCs w:val="24"/>
        </w:rPr>
        <w:t xml:space="preserve">8. Хранение результатов Генерации</w:t>
      </w:r>
    </w:p>
    <w:p>
      <w:pPr>
        <w:spacing w:after="160" w:line="300"/>
        <w:jc w:val="both"/>
      </w:pPr>
      <w:r>
        <w:rPr>
          <w:rFonts w:ascii="Times New Roman" w:cs="Times New Roman" w:eastAsia="Times New Roman" w:hAnsi="Times New Roman"/>
          <w:b/>
          <w:bCs/>
          <w:sz w:val="22"/>
          <w:szCs w:val="22"/>
        </w:rPr>
        <w:t xml:space="preserve">8.1. </w:t>
      </w:r>
      <w:r>
        <w:rPr>
          <w:rFonts w:ascii="Times New Roman" w:cs="Times New Roman" w:eastAsia="Times New Roman" w:hAnsi="Times New Roman"/>
          <w:sz w:val="22"/>
          <w:szCs w:val="22"/>
        </w:rPr>
        <w:t xml:space="preserve">После успешного выполнения запроса результаты Генерации становятся доступны Пользователю в Личном кабинете для просмотра и скачивания.</w:t>
      </w:r>
    </w:p>
    <w:p>
      <w:pPr>
        <w:spacing w:after="160" w:line="300"/>
        <w:jc w:val="both"/>
      </w:pPr>
      <w:r>
        <w:rPr>
          <w:rFonts w:ascii="Times New Roman" w:cs="Times New Roman" w:eastAsia="Times New Roman" w:hAnsi="Times New Roman"/>
          <w:b/>
          <w:bCs/>
          <w:sz w:val="22"/>
          <w:szCs w:val="22"/>
        </w:rPr>
        <w:t xml:space="preserve">8.2. </w:t>
      </w:r>
      <w:r>
        <w:rPr>
          <w:rFonts w:ascii="Times New Roman" w:cs="Times New Roman" w:eastAsia="Times New Roman" w:hAnsi="Times New Roman"/>
          <w:sz w:val="22"/>
          <w:szCs w:val="22"/>
        </w:rPr>
        <w:t xml:space="preserve">Исполнитель вправе самостоятельно определять объем, срок и порядок хранения результатов Генерации в Личном кабинете, исходя из целей обработки соответствующего Контента и технических возможностей Сервиса; срок хранения не может превышать период, разумно необходимый для достижения таких целей. Актуальные условия хранения указываются в интерфейсе Сервиса.</w:t>
      </w:r>
    </w:p>
    <w:p>
      <w:pPr>
        <w:spacing w:after="160" w:line="300"/>
        <w:jc w:val="both"/>
      </w:pPr>
      <w:r>
        <w:rPr>
          <w:rFonts w:ascii="Times New Roman" w:cs="Times New Roman" w:eastAsia="Times New Roman" w:hAnsi="Times New Roman"/>
          <w:b/>
          <w:bCs/>
          <w:sz w:val="22"/>
          <w:szCs w:val="22"/>
        </w:rPr>
        <w:t xml:space="preserve">8.3. </w:t>
      </w:r>
      <w:r>
        <w:rPr>
          <w:rFonts w:ascii="Times New Roman" w:cs="Times New Roman" w:eastAsia="Times New Roman" w:hAnsi="Times New Roman"/>
          <w:sz w:val="22"/>
          <w:szCs w:val="22"/>
        </w:rPr>
        <w:t xml:space="preserve">По достижении установленного лимита хранения Исполнитель вправе автоматически удалить ранее созданные результаты Генерации без дополнительного уведомления Пользователя.</w:t>
      </w:r>
    </w:p>
    <w:p>
      <w:pPr>
        <w:spacing w:after="160" w:line="300"/>
        <w:jc w:val="both"/>
      </w:pPr>
      <w:r>
        <w:rPr>
          <w:rFonts w:ascii="Times New Roman" w:cs="Times New Roman" w:eastAsia="Times New Roman" w:hAnsi="Times New Roman"/>
          <w:b/>
          <w:bCs/>
          <w:sz w:val="22"/>
          <w:szCs w:val="22"/>
        </w:rPr>
        <w:t xml:space="preserve">8.4. </w:t>
      </w:r>
      <w:r>
        <w:rPr>
          <w:rFonts w:ascii="Times New Roman" w:cs="Times New Roman" w:eastAsia="Times New Roman" w:hAnsi="Times New Roman"/>
          <w:sz w:val="22"/>
          <w:szCs w:val="22"/>
        </w:rPr>
        <w:t xml:space="preserve">Пользователь самостоятельно обязан обеспечить сохранение необходимых ему результатов Генерации на собственных устройствах. Исполнитель не несет ответственности за утрату результатов после их удаления из Личного кабинета.</w:t>
      </w:r>
    </w:p>
    <w:p>
      <w:pPr>
        <w:spacing w:after="160" w:line="300"/>
        <w:jc w:val="both"/>
      </w:pPr>
      <w:r>
        <w:rPr>
          <w:rFonts w:ascii="Times New Roman" w:cs="Times New Roman" w:eastAsia="Times New Roman" w:hAnsi="Times New Roman"/>
          <w:b/>
          <w:bCs/>
          <w:sz w:val="22"/>
          <w:szCs w:val="22"/>
        </w:rPr>
        <w:t xml:space="preserve">8.5. </w:t>
      </w:r>
      <w:r>
        <w:rPr>
          <w:rFonts w:ascii="Times New Roman" w:cs="Times New Roman" w:eastAsia="Times New Roman" w:hAnsi="Times New Roman"/>
          <w:sz w:val="22"/>
          <w:szCs w:val="22"/>
        </w:rPr>
        <w:t xml:space="preserve">Удаление Личного кабинета может повлечь удаление всей истории Генераций и связанных с ней материалов.</w:t>
      </w:r>
    </w:p>
    <w:p>
      <w:pPr>
        <w:pStyle w:val="Heading2"/>
        <w:spacing w:after="140" w:before="280"/>
      </w:pPr>
      <w:r>
        <w:rPr>
          <w:rFonts w:ascii="Times New Roman" w:cs="Times New Roman" w:eastAsia="Times New Roman" w:hAnsi="Times New Roman"/>
          <w:b/>
          <w:bCs/>
          <w:sz w:val="24"/>
          <w:szCs w:val="24"/>
        </w:rPr>
        <w:t xml:space="preserve">9. Использование Сервиса. Запрещенный контент</w:t>
      </w:r>
    </w:p>
    <w:p>
      <w:pPr>
        <w:spacing w:after="160" w:line="300"/>
        <w:jc w:val="both"/>
      </w:pPr>
      <w:r>
        <w:rPr>
          <w:rFonts w:ascii="Times New Roman" w:cs="Times New Roman" w:eastAsia="Times New Roman" w:hAnsi="Times New Roman"/>
          <w:b/>
          <w:bCs/>
          <w:sz w:val="22"/>
          <w:szCs w:val="22"/>
        </w:rPr>
        <w:t xml:space="preserve">9.1. </w:t>
      </w:r>
      <w:r>
        <w:rPr>
          <w:rFonts w:ascii="Times New Roman" w:cs="Times New Roman" w:eastAsia="Times New Roman" w:hAnsi="Times New Roman"/>
          <w:sz w:val="22"/>
          <w:szCs w:val="22"/>
        </w:rPr>
        <w:t xml:space="preserve">Пользователь обязуется использовать Сервис исключительно в законных целях и в соответствии с законодательством Российской Федерации.</w:t>
      </w:r>
    </w:p>
    <w:p>
      <w:pPr>
        <w:spacing w:after="160" w:line="300"/>
        <w:jc w:val="both"/>
      </w:pPr>
      <w:r>
        <w:rPr>
          <w:rFonts w:ascii="Times New Roman" w:cs="Times New Roman" w:eastAsia="Times New Roman" w:hAnsi="Times New Roman"/>
          <w:b/>
          <w:bCs/>
          <w:sz w:val="22"/>
          <w:szCs w:val="22"/>
        </w:rPr>
        <w:t xml:space="preserve">9.2. </w:t>
      </w:r>
      <w:r>
        <w:rPr>
          <w:rFonts w:ascii="Times New Roman" w:cs="Times New Roman" w:eastAsia="Times New Roman" w:hAnsi="Times New Roman"/>
          <w:sz w:val="22"/>
          <w:szCs w:val="22"/>
        </w:rPr>
        <w:t xml:space="preserve">При использовании Сервиса запрещается:</w:t>
      </w:r>
    </w:p>
    <w:p>
      <w:pPr>
        <w:spacing w:after="100" w:line="300"/>
        <w:ind w:left="500"/>
      </w:pPr>
      <w:r>
        <w:rPr>
          <w:rFonts w:ascii="Times New Roman" w:cs="Times New Roman" w:eastAsia="Times New Roman" w:hAnsi="Times New Roman"/>
          <w:sz w:val="22"/>
          <w:szCs w:val="22"/>
        </w:rPr>
        <w:t xml:space="preserve">— нарушать законодательство Российской Федерации;</w:t>
      </w:r>
    </w:p>
    <w:p>
      <w:pPr>
        <w:spacing w:after="100" w:line="300"/>
        <w:ind w:left="500"/>
      </w:pPr>
      <w:r>
        <w:rPr>
          <w:rFonts w:ascii="Times New Roman" w:cs="Times New Roman" w:eastAsia="Times New Roman" w:hAnsi="Times New Roman"/>
          <w:sz w:val="22"/>
          <w:szCs w:val="22"/>
        </w:rPr>
        <w:t xml:space="preserve">— нарушать права третьих лиц;</w:t>
      </w:r>
    </w:p>
    <w:p>
      <w:pPr>
        <w:spacing w:after="100" w:line="300"/>
        <w:ind w:left="500"/>
      </w:pPr>
      <w:r>
        <w:rPr>
          <w:rFonts w:ascii="Times New Roman" w:cs="Times New Roman" w:eastAsia="Times New Roman" w:hAnsi="Times New Roman"/>
          <w:sz w:val="22"/>
          <w:szCs w:val="22"/>
        </w:rPr>
        <w:t xml:space="preserve">— использовать изображения без необходимых прав или согласий;</w:t>
      </w:r>
    </w:p>
    <w:p>
      <w:pPr>
        <w:spacing w:after="100" w:line="300"/>
        <w:ind w:left="500"/>
      </w:pPr>
      <w:r>
        <w:rPr>
          <w:rFonts w:ascii="Times New Roman" w:cs="Times New Roman" w:eastAsia="Times New Roman" w:hAnsi="Times New Roman"/>
          <w:sz w:val="22"/>
          <w:szCs w:val="22"/>
        </w:rPr>
        <w:t xml:space="preserve">— загружать персональные данные третьих лиц без законных оснований;</w:t>
      </w:r>
    </w:p>
    <w:p>
      <w:pPr>
        <w:spacing w:after="100" w:line="300"/>
        <w:ind w:left="500"/>
      </w:pPr>
      <w:r>
        <w:rPr>
          <w:rFonts w:ascii="Times New Roman" w:cs="Times New Roman" w:eastAsia="Times New Roman" w:hAnsi="Times New Roman"/>
          <w:sz w:val="22"/>
          <w:szCs w:val="22"/>
        </w:rPr>
        <w:t xml:space="preserve">— использовать Сервис для мошеннической деятельности;</w:t>
      </w:r>
    </w:p>
    <w:p>
      <w:pPr>
        <w:spacing w:after="100" w:line="300"/>
        <w:ind w:left="500"/>
      </w:pPr>
      <w:r>
        <w:rPr>
          <w:rFonts w:ascii="Times New Roman" w:cs="Times New Roman" w:eastAsia="Times New Roman" w:hAnsi="Times New Roman"/>
          <w:sz w:val="22"/>
          <w:szCs w:val="22"/>
        </w:rPr>
        <w:t xml:space="preserve">— использовать Сервис для распространения вредоносного программного обеспечения;</w:t>
      </w:r>
    </w:p>
    <w:p>
      <w:pPr>
        <w:spacing w:after="100" w:line="300"/>
        <w:ind w:left="500"/>
      </w:pPr>
      <w:r>
        <w:rPr>
          <w:rFonts w:ascii="Times New Roman" w:cs="Times New Roman" w:eastAsia="Times New Roman" w:hAnsi="Times New Roman"/>
          <w:sz w:val="22"/>
          <w:szCs w:val="22"/>
        </w:rPr>
        <w:t xml:space="preserve">— предпринимать попытки получения несанкционированного доступа к программному обеспечению Сервиса;</w:t>
      </w:r>
    </w:p>
    <w:p>
      <w:pPr>
        <w:spacing w:after="100" w:line="300"/>
        <w:ind w:left="500"/>
      </w:pPr>
      <w:r>
        <w:rPr>
          <w:rFonts w:ascii="Times New Roman" w:cs="Times New Roman" w:eastAsia="Times New Roman" w:hAnsi="Times New Roman"/>
          <w:sz w:val="22"/>
          <w:szCs w:val="22"/>
        </w:rPr>
        <w:t xml:space="preserve">— обходить технические ограничения;</w:t>
      </w:r>
    </w:p>
    <w:p>
      <w:pPr>
        <w:spacing w:after="100" w:line="300"/>
        <w:ind w:left="500"/>
      </w:pPr>
      <w:r>
        <w:rPr>
          <w:rFonts w:ascii="Times New Roman" w:cs="Times New Roman" w:eastAsia="Times New Roman" w:hAnsi="Times New Roman"/>
          <w:sz w:val="22"/>
          <w:szCs w:val="22"/>
        </w:rPr>
        <w:t xml:space="preserve">— использовать автоматизированные средства доступа без письменного согласия Исполнителя;</w:t>
      </w:r>
    </w:p>
    <w:p>
      <w:pPr>
        <w:spacing w:after="100" w:line="300"/>
        <w:ind w:left="500"/>
      </w:pPr>
      <w:r>
        <w:rPr>
          <w:rFonts w:ascii="Times New Roman" w:cs="Times New Roman" w:eastAsia="Times New Roman" w:hAnsi="Times New Roman"/>
          <w:sz w:val="22"/>
          <w:szCs w:val="22"/>
        </w:rPr>
        <w:t xml:space="preserve">— создавать несколько учетных записей для получения бесплатных либо Бонусных Кредитов.</w:t>
      </w:r>
    </w:p>
    <w:p>
      <w:pPr>
        <w:spacing w:after="160" w:line="300"/>
        <w:jc w:val="both"/>
      </w:pPr>
      <w:r>
        <w:rPr>
          <w:rFonts w:ascii="Times New Roman" w:cs="Times New Roman" w:eastAsia="Times New Roman" w:hAnsi="Times New Roman"/>
          <w:b/>
          <w:bCs/>
          <w:sz w:val="22"/>
          <w:szCs w:val="22"/>
        </w:rPr>
        <w:t xml:space="preserve">9.3. </w:t>
      </w:r>
      <w:r>
        <w:rPr>
          <w:rFonts w:ascii="Times New Roman" w:cs="Times New Roman" w:eastAsia="Times New Roman" w:hAnsi="Times New Roman"/>
          <w:sz w:val="22"/>
          <w:szCs w:val="22"/>
        </w:rPr>
        <w:t xml:space="preserve">Пользователь самостоятельно несет ответственность за: законность загружаемого Контента; получение необходимых согласий; соблюдение авторских прав; соблюдение законодательства о персональных данных; использование результатов Генерации.</w:t>
      </w:r>
    </w:p>
    <w:p>
      <w:pPr>
        <w:spacing w:after="160" w:line="300"/>
        <w:jc w:val="both"/>
      </w:pPr>
      <w:r>
        <w:rPr>
          <w:rFonts w:ascii="Times New Roman" w:cs="Times New Roman" w:eastAsia="Times New Roman" w:hAnsi="Times New Roman"/>
          <w:b/>
          <w:bCs/>
          <w:sz w:val="22"/>
          <w:szCs w:val="22"/>
        </w:rPr>
        <w:t xml:space="preserve">9.4. </w:t>
      </w:r>
      <w:r>
        <w:rPr>
          <w:rFonts w:ascii="Times New Roman" w:cs="Times New Roman" w:eastAsia="Times New Roman" w:hAnsi="Times New Roman"/>
          <w:sz w:val="22"/>
          <w:szCs w:val="22"/>
        </w:rPr>
        <w:t xml:space="preserve">Пользователь гарантирует Исполнителю наличие всех необходимых правовых оснований для использования Контента Пользователя.</w:t>
      </w:r>
    </w:p>
    <w:p>
      <w:pPr>
        <w:spacing w:after="160" w:line="300"/>
        <w:jc w:val="both"/>
      </w:pPr>
      <w:r>
        <w:rPr>
          <w:rFonts w:ascii="Times New Roman" w:cs="Times New Roman" w:eastAsia="Times New Roman" w:hAnsi="Times New Roman"/>
          <w:b/>
          <w:bCs/>
          <w:sz w:val="22"/>
          <w:szCs w:val="22"/>
        </w:rPr>
        <w:t xml:space="preserve">9.5. </w:t>
      </w:r>
      <w:r>
        <w:rPr>
          <w:rFonts w:ascii="Times New Roman" w:cs="Times New Roman" w:eastAsia="Times New Roman" w:hAnsi="Times New Roman"/>
          <w:sz w:val="22"/>
          <w:szCs w:val="22"/>
        </w:rPr>
        <w:t xml:space="preserve">При наличии достаточных оснований полагать, что Пользователь нарушает настоящую Оферту либо законодательство Российской Федерации, Исполнитель вправе: отказать в выполнении соответствующей операции; удалить соответствующий Контент; ограничить функциональность Личного кабинета; временно приостановить доступ к Сервису; полностью прекратить предоставление доступа к Сервису. Такие действия могут быть произведены без предварительного уведомления Пользователя.</w:t>
      </w:r>
    </w:p>
    <w:p>
      <w:pPr>
        <w:pStyle w:val="Heading2"/>
        <w:spacing w:after="140" w:before="280"/>
      </w:pPr>
      <w:r>
        <w:rPr>
          <w:rFonts w:ascii="Times New Roman" w:cs="Times New Roman" w:eastAsia="Times New Roman" w:hAnsi="Times New Roman"/>
          <w:b/>
          <w:bCs/>
          <w:sz w:val="24"/>
          <w:szCs w:val="24"/>
        </w:rPr>
        <w:t xml:space="preserve">10. Интеллектуальные права</w:t>
      </w:r>
    </w:p>
    <w:p>
      <w:pPr>
        <w:spacing w:after="160" w:line="300"/>
        <w:jc w:val="both"/>
      </w:pPr>
      <w:r>
        <w:rPr>
          <w:rFonts w:ascii="Times New Roman" w:cs="Times New Roman" w:eastAsia="Times New Roman" w:hAnsi="Times New Roman"/>
          <w:b/>
          <w:bCs/>
          <w:sz w:val="22"/>
          <w:szCs w:val="22"/>
        </w:rPr>
        <w:t xml:space="preserve">10.1. </w:t>
      </w:r>
      <w:r>
        <w:rPr>
          <w:rFonts w:ascii="Times New Roman" w:cs="Times New Roman" w:eastAsia="Times New Roman" w:hAnsi="Times New Roman"/>
          <w:sz w:val="22"/>
          <w:szCs w:val="22"/>
        </w:rPr>
        <w:t xml:space="preserve">Все исключительные права на Сервис, Сайт, программный код, базы данных, дизайн, графические элементы, программное обеспечение и иные объекты интеллектуальной собственности принадлежат Исполнителю либо используются им на законных основаниях.</w:t>
      </w:r>
    </w:p>
    <w:p>
      <w:pPr>
        <w:spacing w:after="160" w:line="300"/>
        <w:jc w:val="both"/>
      </w:pPr>
      <w:r>
        <w:rPr>
          <w:rFonts w:ascii="Times New Roman" w:cs="Times New Roman" w:eastAsia="Times New Roman" w:hAnsi="Times New Roman"/>
          <w:b/>
          <w:bCs/>
          <w:sz w:val="22"/>
          <w:szCs w:val="22"/>
        </w:rPr>
        <w:t xml:space="preserve">10.2. </w:t>
      </w:r>
      <w:r>
        <w:rPr>
          <w:rFonts w:ascii="Times New Roman" w:cs="Times New Roman" w:eastAsia="Times New Roman" w:hAnsi="Times New Roman"/>
          <w:sz w:val="22"/>
          <w:szCs w:val="22"/>
        </w:rPr>
        <w:t xml:space="preserve">Использование Сервиса не означает передачу Пользователю каких-либо исключительных прав на Сервис либо его отдельные элементы.</w:t>
      </w:r>
    </w:p>
    <w:p>
      <w:pPr>
        <w:spacing w:after="160" w:line="300"/>
        <w:jc w:val="both"/>
      </w:pPr>
      <w:r>
        <w:rPr>
          <w:rFonts w:ascii="Times New Roman" w:cs="Times New Roman" w:eastAsia="Times New Roman" w:hAnsi="Times New Roman"/>
          <w:b/>
          <w:bCs/>
          <w:sz w:val="22"/>
          <w:szCs w:val="22"/>
        </w:rPr>
        <w:t xml:space="preserve">10.3. </w:t>
      </w:r>
      <w:r>
        <w:rPr>
          <w:rFonts w:ascii="Times New Roman" w:cs="Times New Roman" w:eastAsia="Times New Roman" w:hAnsi="Times New Roman"/>
          <w:sz w:val="22"/>
          <w:szCs w:val="22"/>
        </w:rPr>
        <w:t xml:space="preserve">Исполнитель не заявляет исключительных прав на результаты Генерации в том объеме, в котором такие права могут возникнуть у Пользователя в соответствии с применимым законодательством.</w:t>
      </w:r>
    </w:p>
    <w:p>
      <w:pPr>
        <w:spacing w:after="160" w:line="300"/>
        <w:jc w:val="both"/>
      </w:pPr>
      <w:r>
        <w:rPr>
          <w:rFonts w:ascii="Times New Roman" w:cs="Times New Roman" w:eastAsia="Times New Roman" w:hAnsi="Times New Roman"/>
          <w:b/>
          <w:bCs/>
          <w:sz w:val="22"/>
          <w:szCs w:val="22"/>
        </w:rPr>
        <w:t xml:space="preserve">10.4. </w:t>
      </w:r>
      <w:r>
        <w:rPr>
          <w:rFonts w:ascii="Times New Roman" w:cs="Times New Roman" w:eastAsia="Times New Roman" w:hAnsi="Times New Roman"/>
          <w:sz w:val="22"/>
          <w:szCs w:val="22"/>
        </w:rPr>
        <w:t xml:space="preserve">Пользователь самостоятельно определяет возможность использования результатов Генерации в коммерческих либо иных целях и принимает на себя связанные с этим риски.</w:t>
      </w:r>
    </w:p>
    <w:p>
      <w:pPr>
        <w:spacing w:after="160" w:line="300"/>
        <w:jc w:val="both"/>
      </w:pPr>
      <w:r>
        <w:rPr>
          <w:rFonts w:ascii="Times New Roman" w:cs="Times New Roman" w:eastAsia="Times New Roman" w:hAnsi="Times New Roman"/>
          <w:b/>
          <w:bCs/>
          <w:sz w:val="22"/>
          <w:szCs w:val="22"/>
        </w:rPr>
        <w:t xml:space="preserve">10.5. </w:t>
      </w:r>
      <w:r>
        <w:rPr>
          <w:rFonts w:ascii="Times New Roman" w:cs="Times New Roman" w:eastAsia="Times New Roman" w:hAnsi="Times New Roman"/>
          <w:sz w:val="22"/>
          <w:szCs w:val="22"/>
        </w:rPr>
        <w:t xml:space="preserve">Исполнитель не гарантирует возможность возникновения авторских прав на результаты Генерации, а также возможность их регистрации, защиты либо судебной охраны.</w:t>
      </w:r>
    </w:p>
    <w:p>
      <w:pPr>
        <w:spacing w:after="160" w:line="300"/>
        <w:jc w:val="both"/>
      </w:pPr>
      <w:r>
        <w:rPr>
          <w:rFonts w:ascii="Times New Roman" w:cs="Times New Roman" w:eastAsia="Times New Roman" w:hAnsi="Times New Roman"/>
          <w:b/>
          <w:bCs/>
          <w:sz w:val="22"/>
          <w:szCs w:val="22"/>
        </w:rPr>
        <w:t xml:space="preserve">10.6. </w:t>
      </w:r>
      <w:r>
        <w:rPr>
          <w:rFonts w:ascii="Times New Roman" w:cs="Times New Roman" w:eastAsia="Times New Roman" w:hAnsi="Times New Roman"/>
          <w:sz w:val="22"/>
          <w:szCs w:val="22"/>
        </w:rPr>
        <w:t xml:space="preserve">Пользователь предоставляет Исполнителю неисключительное безвозмездное право использовать Контент Пользователя исключительно в объеме, необходимом для: функционирования Сервиса; обработки запросов; диагностики ошибок; предотвращения злоупотреблений; исполнения требований законодательства Российской Федерации. Исполнитель не использует Контент Пользователя в рекламных либо маркетинговых целях без отдельного согласия Пользователя.</w:t>
      </w:r>
    </w:p>
    <w:p>
      <w:pPr>
        <w:pStyle w:val="Heading2"/>
        <w:spacing w:after="140" w:before="280"/>
      </w:pPr>
      <w:r>
        <w:rPr>
          <w:rFonts w:ascii="Times New Roman" w:cs="Times New Roman" w:eastAsia="Times New Roman" w:hAnsi="Times New Roman"/>
          <w:b/>
          <w:bCs/>
          <w:sz w:val="24"/>
          <w:szCs w:val="24"/>
        </w:rPr>
        <w:t xml:space="preserve">11. Возврат денежных средств</w:t>
      </w:r>
    </w:p>
    <w:p>
      <w:pPr>
        <w:spacing w:after="160" w:line="300"/>
        <w:jc w:val="both"/>
      </w:pPr>
      <w:r>
        <w:rPr>
          <w:rFonts w:ascii="Times New Roman" w:cs="Times New Roman" w:eastAsia="Times New Roman" w:hAnsi="Times New Roman"/>
          <w:b/>
          <w:bCs/>
          <w:sz w:val="22"/>
          <w:szCs w:val="22"/>
        </w:rPr>
        <w:t xml:space="preserve">11.1. </w:t>
      </w:r>
      <w:r>
        <w:rPr>
          <w:rFonts w:ascii="Times New Roman" w:cs="Times New Roman" w:eastAsia="Times New Roman" w:hAnsi="Times New Roman"/>
          <w:sz w:val="22"/>
          <w:szCs w:val="22"/>
        </w:rPr>
        <w:t xml:space="preserve">Пользователь — физическое лицо вправе обратиться к Исполнителю с требованием о возврате денежных средств, уплаченных за Пакет Кредитов, в течение 14 (четырнадцати) календарных дней с момента оплаты, при условии, что Кредиты из соответствующего Пакета не были использованы Пользователем полностью.</w:t>
      </w:r>
    </w:p>
    <w:p>
      <w:pPr>
        <w:spacing w:after="160" w:line="300"/>
        <w:jc w:val="both"/>
      </w:pPr>
      <w:r>
        <w:rPr>
          <w:rFonts w:ascii="Times New Roman" w:cs="Times New Roman" w:eastAsia="Times New Roman" w:hAnsi="Times New Roman"/>
          <w:b/>
          <w:bCs/>
          <w:sz w:val="22"/>
          <w:szCs w:val="22"/>
        </w:rPr>
        <w:t xml:space="preserve">11.2. </w:t>
      </w:r>
      <w:r>
        <w:rPr>
          <w:rFonts w:ascii="Times New Roman" w:cs="Times New Roman" w:eastAsia="Times New Roman" w:hAnsi="Times New Roman"/>
          <w:sz w:val="22"/>
          <w:szCs w:val="22"/>
        </w:rPr>
        <w:t xml:space="preserve">Если на момент обращения Пользователь использовал часть Кредитов из оплаченного Пакета, возврату подлежит часть уплаченной суммы, рассчитанная по формуле: Сумма возврата = (Стоимость Пакета ÷ Общее количество Кредитов в Пакете) × Количество неиспользованных Кредитов.</w:t>
      </w:r>
    </w:p>
    <w:p>
      <w:pPr>
        <w:spacing w:after="160" w:line="300"/>
        <w:jc w:val="both"/>
      </w:pPr>
      <w:r>
        <w:rPr>
          <w:rFonts w:ascii="Times New Roman" w:cs="Times New Roman" w:eastAsia="Times New Roman" w:hAnsi="Times New Roman"/>
          <w:b/>
          <w:bCs/>
          <w:sz w:val="22"/>
          <w:szCs w:val="22"/>
        </w:rPr>
        <w:t xml:space="preserve">11.3. </w:t>
      </w:r>
      <w:r>
        <w:rPr>
          <w:rFonts w:ascii="Times New Roman" w:cs="Times New Roman" w:eastAsia="Times New Roman" w:hAnsi="Times New Roman"/>
          <w:sz w:val="22"/>
          <w:szCs w:val="22"/>
        </w:rPr>
        <w:t xml:space="preserve">Денежные средства не подлежат возврату в случаях, если:</w:t>
      </w:r>
    </w:p>
    <w:p>
      <w:pPr>
        <w:spacing w:after="100" w:line="300"/>
        <w:ind w:left="500"/>
      </w:pPr>
      <w:r>
        <w:rPr>
          <w:rFonts w:ascii="Times New Roman" w:cs="Times New Roman" w:eastAsia="Times New Roman" w:hAnsi="Times New Roman"/>
          <w:sz w:val="22"/>
          <w:szCs w:val="22"/>
        </w:rPr>
        <w:t xml:space="preserve">— Кредиты были использованы полностью, а обращение направлено по истечении срока, указанного в п. 11.1;</w:t>
      </w:r>
    </w:p>
    <w:p>
      <w:pPr>
        <w:spacing w:after="100" w:line="300"/>
        <w:ind w:left="500"/>
      </w:pPr>
      <w:r>
        <w:rPr>
          <w:rFonts w:ascii="Times New Roman" w:cs="Times New Roman" w:eastAsia="Times New Roman" w:hAnsi="Times New Roman"/>
          <w:sz w:val="22"/>
          <w:szCs w:val="22"/>
        </w:rPr>
        <w:t xml:space="preserve">— Пользователь не удовлетворен художественным либо иным субъективным результатом Генерации;</w:t>
      </w:r>
    </w:p>
    <w:p>
      <w:pPr>
        <w:spacing w:after="100" w:line="300"/>
        <w:ind w:left="500"/>
      </w:pPr>
      <w:r>
        <w:rPr>
          <w:rFonts w:ascii="Times New Roman" w:cs="Times New Roman" w:eastAsia="Times New Roman" w:hAnsi="Times New Roman"/>
          <w:sz w:val="22"/>
          <w:szCs w:val="22"/>
        </w:rPr>
        <w:t xml:space="preserve">— Провайдер API отказал в выполнении запроса вследствие применения автоматических систем безопасности;</w:t>
      </w:r>
    </w:p>
    <w:p>
      <w:pPr>
        <w:spacing w:after="100" w:line="300"/>
        <w:ind w:left="500"/>
      </w:pPr>
      <w:r>
        <w:rPr>
          <w:rFonts w:ascii="Times New Roman" w:cs="Times New Roman" w:eastAsia="Times New Roman" w:hAnsi="Times New Roman"/>
          <w:sz w:val="22"/>
          <w:szCs w:val="22"/>
        </w:rPr>
        <w:t xml:space="preserve">— Пользователь нарушил условия настоящей Оферты;</w:t>
      </w:r>
    </w:p>
    <w:p>
      <w:pPr>
        <w:spacing w:after="100" w:line="300"/>
        <w:ind w:left="500"/>
      </w:pPr>
      <w:r>
        <w:rPr>
          <w:rFonts w:ascii="Times New Roman" w:cs="Times New Roman" w:eastAsia="Times New Roman" w:hAnsi="Times New Roman"/>
          <w:sz w:val="22"/>
          <w:szCs w:val="22"/>
        </w:rPr>
        <w:t xml:space="preserve">— невозможность использования результата вызвана обстоятельствами, не зависящими от Исполнителя.</w:t>
      </w:r>
    </w:p>
    <w:p>
      <w:pPr>
        <w:spacing w:after="160" w:line="300"/>
        <w:jc w:val="both"/>
      </w:pPr>
      <w:r>
        <w:rPr>
          <w:rFonts w:ascii="Times New Roman" w:cs="Times New Roman" w:eastAsia="Times New Roman" w:hAnsi="Times New Roman"/>
          <w:b/>
          <w:bCs/>
          <w:sz w:val="22"/>
          <w:szCs w:val="22"/>
        </w:rPr>
        <w:t xml:space="preserve">11.4. </w:t>
      </w:r>
      <w:r>
        <w:rPr>
          <w:rFonts w:ascii="Times New Roman" w:cs="Times New Roman" w:eastAsia="Times New Roman" w:hAnsi="Times New Roman"/>
          <w:sz w:val="22"/>
          <w:szCs w:val="22"/>
        </w:rPr>
        <w:t xml:space="preserve">При подтвержденном техническом сбое Исполнитель вправе по своему выбору: вернуть соответствующее количество Кредитов; повторно выполнить Генерацию; вернуть денежные средства полностью либо частично.</w:t>
      </w:r>
    </w:p>
    <w:p>
      <w:pPr>
        <w:spacing w:after="160" w:line="300"/>
        <w:jc w:val="both"/>
      </w:pPr>
      <w:r>
        <w:rPr>
          <w:rFonts w:ascii="Times New Roman" w:cs="Times New Roman" w:eastAsia="Times New Roman" w:hAnsi="Times New Roman"/>
          <w:b/>
          <w:bCs/>
          <w:sz w:val="22"/>
          <w:szCs w:val="22"/>
        </w:rPr>
        <w:t xml:space="preserve">11.5. </w:t>
      </w:r>
      <w:r>
        <w:rPr>
          <w:rFonts w:ascii="Times New Roman" w:cs="Times New Roman" w:eastAsia="Times New Roman" w:hAnsi="Times New Roman"/>
          <w:sz w:val="22"/>
          <w:szCs w:val="22"/>
        </w:rPr>
        <w:t xml:space="preserve">Требование о возврате направляется Пользователем посредством электронной почты с приложением сведений, позволяющих идентифицировать Личный кабинет и соответствующий платеж. Срок рассмотрения требования — до 10 (десяти) рабочих дней с момента получения.</w:t>
      </w:r>
    </w:p>
    <w:p>
      <w:pPr>
        <w:spacing w:after="160" w:line="300"/>
        <w:jc w:val="both"/>
      </w:pPr>
      <w:r>
        <w:rPr>
          <w:rFonts w:ascii="Times New Roman" w:cs="Times New Roman" w:eastAsia="Times New Roman" w:hAnsi="Times New Roman"/>
          <w:b/>
          <w:bCs/>
          <w:sz w:val="22"/>
          <w:szCs w:val="22"/>
        </w:rPr>
        <w:t xml:space="preserve">11.6. </w:t>
      </w:r>
      <w:r>
        <w:rPr>
          <w:rFonts w:ascii="Times New Roman" w:cs="Times New Roman" w:eastAsia="Times New Roman" w:hAnsi="Times New Roman"/>
          <w:sz w:val="22"/>
          <w:szCs w:val="22"/>
        </w:rPr>
        <w:t xml:space="preserve">Возврат денежных средств осуществляется способом, предусмотренным законодательством Российской Федерации, тем же способом, которым была произведена оплата, если иное не согласовано Сторонами.</w:t>
      </w:r>
    </w:p>
    <w:p>
      <w:pPr>
        <w:spacing w:after="160" w:line="300"/>
        <w:jc w:val="both"/>
      </w:pPr>
      <w:r>
        <w:rPr>
          <w:rFonts w:ascii="Times New Roman" w:cs="Times New Roman" w:eastAsia="Times New Roman" w:hAnsi="Times New Roman"/>
          <w:b/>
          <w:bCs/>
          <w:sz w:val="22"/>
          <w:szCs w:val="22"/>
        </w:rPr>
        <w:t xml:space="preserve">11.7. </w:t>
      </w:r>
      <w:r>
        <w:rPr>
          <w:rFonts w:ascii="Times New Roman" w:cs="Times New Roman" w:eastAsia="Times New Roman" w:hAnsi="Times New Roman"/>
          <w:sz w:val="22"/>
          <w:szCs w:val="22"/>
        </w:rPr>
        <w:t xml:space="preserve">Положения настоящего раздела применяются с учётом требований Закона Российской Федерации от 07.02.1992 № 2300-1 «О защите прав потребителей» в отношении Пользователей — физических лиц, использующих Сервис для личных, семейных, домашних и иных нужд, не связанных с осуществлением предпринимательской деятельности.</w:t>
      </w:r>
    </w:p>
    <w:p>
      <w:pPr>
        <w:pStyle w:val="Heading2"/>
        <w:spacing w:after="140" w:before="280"/>
      </w:pPr>
      <w:r>
        <w:rPr>
          <w:rFonts w:ascii="Times New Roman" w:cs="Times New Roman" w:eastAsia="Times New Roman" w:hAnsi="Times New Roman"/>
          <w:b/>
          <w:bCs/>
          <w:sz w:val="24"/>
          <w:szCs w:val="24"/>
        </w:rPr>
        <w:t xml:space="preserve">12. Персональные данные</w:t>
      </w:r>
    </w:p>
    <w:p>
      <w:pPr>
        <w:spacing w:after="160" w:line="300"/>
        <w:jc w:val="both"/>
      </w:pPr>
      <w:r>
        <w:rPr>
          <w:rFonts w:ascii="Times New Roman" w:cs="Times New Roman" w:eastAsia="Times New Roman" w:hAnsi="Times New Roman"/>
          <w:b/>
          <w:bCs/>
          <w:sz w:val="22"/>
          <w:szCs w:val="22"/>
        </w:rPr>
        <w:t xml:space="preserve">12.1. </w:t>
      </w:r>
      <w:r>
        <w:rPr>
          <w:rFonts w:ascii="Times New Roman" w:cs="Times New Roman" w:eastAsia="Times New Roman" w:hAnsi="Times New Roman"/>
          <w:sz w:val="22"/>
          <w:szCs w:val="22"/>
        </w:rPr>
        <w:t xml:space="preserve">Оператором персональных данных Пользователей является гражданин Российской Федерации Яраданкулиев Руслан Тимурович, ИНН: 772830115904, регистрационный номер в Реестре операторов персональных данных: 77-26-559269, адрес электронной почты: closeithelp@yandex.com (далее — «Оператор»).</w:t>
      </w:r>
    </w:p>
    <w:p>
      <w:pPr>
        <w:spacing w:after="160" w:line="300"/>
        <w:jc w:val="both"/>
      </w:pPr>
      <w:r>
        <w:rPr>
          <w:rFonts w:ascii="Times New Roman" w:cs="Times New Roman" w:eastAsia="Times New Roman" w:hAnsi="Times New Roman"/>
          <w:b/>
          <w:bCs/>
          <w:sz w:val="22"/>
          <w:szCs w:val="22"/>
        </w:rPr>
        <w:t xml:space="preserve">12.2. </w:t>
      </w:r>
      <w:r>
        <w:rPr>
          <w:rFonts w:ascii="Times New Roman" w:cs="Times New Roman" w:eastAsia="Times New Roman" w:hAnsi="Times New Roman"/>
          <w:sz w:val="22"/>
          <w:szCs w:val="22"/>
        </w:rPr>
        <w:t xml:space="preserve">Обработка персональных данных осуществляется в соответствии с Федеральным законом № 152-ФЗ «О персональных данных», Политикой конфиденциальности и Согласием на обработку персональных данных, размещенными на Сайте.</w:t>
      </w:r>
    </w:p>
    <w:p>
      <w:pPr>
        <w:spacing w:after="160" w:line="300"/>
        <w:jc w:val="both"/>
      </w:pPr>
      <w:r>
        <w:rPr>
          <w:rFonts w:ascii="Times New Roman" w:cs="Times New Roman" w:eastAsia="Times New Roman" w:hAnsi="Times New Roman"/>
          <w:b/>
          <w:bCs/>
          <w:sz w:val="22"/>
          <w:szCs w:val="22"/>
        </w:rPr>
        <w:t xml:space="preserve">12.3. </w:t>
      </w:r>
      <w:r>
        <w:rPr>
          <w:rFonts w:ascii="Times New Roman" w:cs="Times New Roman" w:eastAsia="Times New Roman" w:hAnsi="Times New Roman"/>
          <w:sz w:val="22"/>
          <w:szCs w:val="22"/>
        </w:rPr>
        <w:t xml:space="preserve">В целях обеспечения работы Сервиса Контент Пользователя может передаваться Провайдерам API, в том числе расположенным за пределами Российской Федерации, в объеме, необходимом для оказания соответствующей услуги. Такая передача осуществляется в виде технических данных для обработки, без сопровождения сведениями, позволяющими Провайдеру API прямо или косвенно определить личность Пользователя.</w:t>
      </w:r>
    </w:p>
    <w:p>
      <w:pPr>
        <w:spacing w:after="160" w:line="300"/>
        <w:jc w:val="both"/>
      </w:pPr>
      <w:r>
        <w:rPr>
          <w:rFonts w:ascii="Times New Roman" w:cs="Times New Roman" w:eastAsia="Times New Roman" w:hAnsi="Times New Roman"/>
          <w:b/>
          <w:bCs/>
          <w:sz w:val="22"/>
          <w:szCs w:val="22"/>
        </w:rPr>
        <w:t xml:space="preserve">12.4. </w:t>
      </w:r>
      <w:r>
        <w:rPr>
          <w:rFonts w:ascii="Times New Roman" w:cs="Times New Roman" w:eastAsia="Times New Roman" w:hAnsi="Times New Roman"/>
          <w:sz w:val="22"/>
          <w:szCs w:val="22"/>
        </w:rPr>
        <w:t xml:space="preserve">Совершая Акцепт настоящей Оферты, Пользователь подтверждает ознакомление с Политикой конфиденциальности и Согласием на обработку персональных данных, размещёнными на Сайте.</w:t>
      </w:r>
    </w:p>
    <w:p>
      <w:pPr>
        <w:pStyle w:val="Heading2"/>
        <w:spacing w:after="140" w:before="280"/>
      </w:pPr>
      <w:r>
        <w:rPr>
          <w:rFonts w:ascii="Times New Roman" w:cs="Times New Roman" w:eastAsia="Times New Roman" w:hAnsi="Times New Roman"/>
          <w:b/>
          <w:bCs/>
          <w:sz w:val="24"/>
          <w:szCs w:val="24"/>
        </w:rPr>
        <w:t xml:space="preserve">13. Ограничение ответственности</w:t>
      </w:r>
    </w:p>
    <w:p>
      <w:pPr>
        <w:spacing w:after="160" w:line="300"/>
        <w:jc w:val="both"/>
      </w:pPr>
      <w:r>
        <w:rPr>
          <w:rFonts w:ascii="Times New Roman" w:cs="Times New Roman" w:eastAsia="Times New Roman" w:hAnsi="Times New Roman"/>
          <w:b/>
          <w:bCs/>
          <w:sz w:val="22"/>
          <w:szCs w:val="22"/>
        </w:rPr>
        <w:t xml:space="preserve">13.1. </w:t>
      </w:r>
      <w:r>
        <w:rPr>
          <w:rFonts w:ascii="Times New Roman" w:cs="Times New Roman" w:eastAsia="Times New Roman" w:hAnsi="Times New Roman"/>
          <w:sz w:val="22"/>
          <w:szCs w:val="22"/>
        </w:rPr>
        <w:t xml:space="preserve">Сервис предоставляется Пользователю по принципу «как есть» (As Is) и «по мере доступности» (As Available).</w:t>
      </w:r>
    </w:p>
    <w:p>
      <w:pPr>
        <w:spacing w:after="160" w:line="300"/>
        <w:jc w:val="both"/>
      </w:pPr>
      <w:r>
        <w:rPr>
          <w:rFonts w:ascii="Times New Roman" w:cs="Times New Roman" w:eastAsia="Times New Roman" w:hAnsi="Times New Roman"/>
          <w:b/>
          <w:bCs/>
          <w:sz w:val="22"/>
          <w:szCs w:val="22"/>
        </w:rPr>
        <w:t xml:space="preserve">13.2. </w:t>
      </w:r>
      <w:r>
        <w:rPr>
          <w:rFonts w:ascii="Times New Roman" w:cs="Times New Roman" w:eastAsia="Times New Roman" w:hAnsi="Times New Roman"/>
          <w:sz w:val="22"/>
          <w:szCs w:val="22"/>
        </w:rPr>
        <w:t xml:space="preserve">Исполнитель не гарантирует:</w:t>
      </w:r>
    </w:p>
    <w:p>
      <w:pPr>
        <w:spacing w:after="100" w:line="300"/>
        <w:ind w:left="500"/>
      </w:pPr>
      <w:r>
        <w:rPr>
          <w:rFonts w:ascii="Times New Roman" w:cs="Times New Roman" w:eastAsia="Times New Roman" w:hAnsi="Times New Roman"/>
          <w:sz w:val="22"/>
          <w:szCs w:val="22"/>
        </w:rPr>
        <w:t xml:space="preserve">— непрерывную работу Сервиса;</w:t>
      </w:r>
    </w:p>
    <w:p>
      <w:pPr>
        <w:spacing w:after="100" w:line="300"/>
        <w:ind w:left="500"/>
      </w:pPr>
      <w:r>
        <w:rPr>
          <w:rFonts w:ascii="Times New Roman" w:cs="Times New Roman" w:eastAsia="Times New Roman" w:hAnsi="Times New Roman"/>
          <w:sz w:val="22"/>
          <w:szCs w:val="22"/>
        </w:rPr>
        <w:t xml:space="preserve">— отсутствие технических ошибок;</w:t>
      </w:r>
    </w:p>
    <w:p>
      <w:pPr>
        <w:spacing w:after="100" w:line="300"/>
        <w:ind w:left="500"/>
      </w:pPr>
      <w:r>
        <w:rPr>
          <w:rFonts w:ascii="Times New Roman" w:cs="Times New Roman" w:eastAsia="Times New Roman" w:hAnsi="Times New Roman"/>
          <w:sz w:val="22"/>
          <w:szCs w:val="22"/>
        </w:rPr>
        <w:t xml:space="preserve">— отсутствие ограничений со стороны Провайдеров API;</w:t>
      </w:r>
    </w:p>
    <w:p>
      <w:pPr>
        <w:spacing w:after="100" w:line="300"/>
        <w:ind w:left="500"/>
      </w:pPr>
      <w:r>
        <w:rPr>
          <w:rFonts w:ascii="Times New Roman" w:cs="Times New Roman" w:eastAsia="Times New Roman" w:hAnsi="Times New Roman"/>
          <w:sz w:val="22"/>
          <w:szCs w:val="22"/>
        </w:rPr>
        <w:t xml:space="preserve">— получение Пользователем ожидаемого результата.</w:t>
      </w:r>
    </w:p>
    <w:p>
      <w:pPr>
        <w:spacing w:after="160" w:line="300"/>
        <w:jc w:val="both"/>
      </w:pPr>
      <w:r>
        <w:rPr>
          <w:rFonts w:ascii="Times New Roman" w:cs="Times New Roman" w:eastAsia="Times New Roman" w:hAnsi="Times New Roman"/>
          <w:b/>
          <w:bCs/>
          <w:sz w:val="22"/>
          <w:szCs w:val="22"/>
        </w:rPr>
        <w:t xml:space="preserve">13.3. </w:t>
      </w:r>
      <w:r>
        <w:rPr>
          <w:rFonts w:ascii="Times New Roman" w:cs="Times New Roman" w:eastAsia="Times New Roman" w:hAnsi="Times New Roman"/>
          <w:sz w:val="22"/>
          <w:szCs w:val="22"/>
        </w:rPr>
        <w:t xml:space="preserve">Исполнитель не несет ответственности за:</w:t>
      </w:r>
    </w:p>
    <w:p>
      <w:pPr>
        <w:spacing w:after="100" w:line="300"/>
        <w:ind w:left="500"/>
      </w:pPr>
      <w:r>
        <w:rPr>
          <w:rFonts w:ascii="Times New Roman" w:cs="Times New Roman" w:eastAsia="Times New Roman" w:hAnsi="Times New Roman"/>
          <w:sz w:val="22"/>
          <w:szCs w:val="22"/>
        </w:rPr>
        <w:t xml:space="preserve">— решения, принимаемые автоматическими системами Провайдеров API;</w:t>
      </w:r>
    </w:p>
    <w:p>
      <w:pPr>
        <w:spacing w:after="100" w:line="300"/>
        <w:ind w:left="500"/>
      </w:pPr>
      <w:r>
        <w:rPr>
          <w:rFonts w:ascii="Times New Roman" w:cs="Times New Roman" w:eastAsia="Times New Roman" w:hAnsi="Times New Roman"/>
          <w:sz w:val="22"/>
          <w:szCs w:val="22"/>
        </w:rPr>
        <w:t xml:space="preserve">— ограничения, установленные третьими лицами;</w:t>
      </w:r>
    </w:p>
    <w:p>
      <w:pPr>
        <w:spacing w:after="100" w:line="300"/>
        <w:ind w:left="500"/>
      </w:pPr>
      <w:r>
        <w:rPr>
          <w:rFonts w:ascii="Times New Roman" w:cs="Times New Roman" w:eastAsia="Times New Roman" w:hAnsi="Times New Roman"/>
          <w:sz w:val="22"/>
          <w:szCs w:val="22"/>
        </w:rPr>
        <w:t xml:space="preserve">— действия платежных систем;</w:t>
      </w:r>
    </w:p>
    <w:p>
      <w:pPr>
        <w:spacing w:after="100" w:line="300"/>
        <w:ind w:left="500"/>
      </w:pPr>
      <w:r>
        <w:rPr>
          <w:rFonts w:ascii="Times New Roman" w:cs="Times New Roman" w:eastAsia="Times New Roman" w:hAnsi="Times New Roman"/>
          <w:sz w:val="22"/>
          <w:szCs w:val="22"/>
        </w:rPr>
        <w:t xml:space="preserve">— действия операторов связи;</w:t>
      </w:r>
    </w:p>
    <w:p>
      <w:pPr>
        <w:spacing w:after="100" w:line="300"/>
        <w:ind w:left="500"/>
      </w:pPr>
      <w:r>
        <w:rPr>
          <w:rFonts w:ascii="Times New Roman" w:cs="Times New Roman" w:eastAsia="Times New Roman" w:hAnsi="Times New Roman"/>
          <w:sz w:val="22"/>
          <w:szCs w:val="22"/>
        </w:rPr>
        <w:t xml:space="preserve">— невозможность использования результатов Генерации вследствие изменений законодательства либо требований третьих лиц.</w:t>
      </w:r>
    </w:p>
    <w:p>
      <w:pPr>
        <w:spacing w:after="160" w:line="300"/>
        <w:jc w:val="both"/>
      </w:pPr>
      <w:r>
        <w:rPr>
          <w:rFonts w:ascii="Times New Roman" w:cs="Times New Roman" w:eastAsia="Times New Roman" w:hAnsi="Times New Roman"/>
          <w:b/>
          <w:bCs/>
          <w:sz w:val="22"/>
          <w:szCs w:val="22"/>
        </w:rPr>
        <w:t xml:space="preserve">13.4. </w:t>
      </w:r>
      <w:r>
        <w:rPr>
          <w:rFonts w:ascii="Times New Roman" w:cs="Times New Roman" w:eastAsia="Times New Roman" w:hAnsi="Times New Roman"/>
          <w:sz w:val="22"/>
          <w:szCs w:val="22"/>
        </w:rPr>
        <w:t xml:space="preserve">Совокупная ответственность Исполнителя по любым требованиям Пользователя ограничивается суммой денежных средств, фактически уплаченных Пользователем за последние три календарных месяца, если иное не предусмотрено законодательством Российской Федерации.</w:t>
      </w:r>
    </w:p>
    <w:p>
      <w:pPr>
        <w:spacing w:after="160" w:line="300"/>
        <w:jc w:val="both"/>
      </w:pPr>
      <w:r>
        <w:rPr>
          <w:rFonts w:ascii="Times New Roman" w:cs="Times New Roman" w:eastAsia="Times New Roman" w:hAnsi="Times New Roman"/>
          <w:b/>
          <w:bCs/>
          <w:sz w:val="22"/>
          <w:szCs w:val="22"/>
        </w:rPr>
        <w:t xml:space="preserve">13.5. </w:t>
      </w:r>
      <w:r>
        <w:rPr>
          <w:rFonts w:ascii="Times New Roman" w:cs="Times New Roman" w:eastAsia="Times New Roman" w:hAnsi="Times New Roman"/>
          <w:sz w:val="22"/>
          <w:szCs w:val="22"/>
        </w:rPr>
        <w:t xml:space="preserve">Ничто в настоящем разделе не ограничивает права Пользователя — потребителя в той части, в которой такие права не могут быть ограничены соглашением Сторон в соответствии с законодательством Российской Федерации.</w:t>
      </w:r>
    </w:p>
    <w:p>
      <w:pPr>
        <w:pStyle w:val="Heading2"/>
        <w:spacing w:after="140" w:before="280"/>
      </w:pPr>
      <w:r>
        <w:rPr>
          <w:rFonts w:ascii="Times New Roman" w:cs="Times New Roman" w:eastAsia="Times New Roman" w:hAnsi="Times New Roman"/>
          <w:b/>
          <w:bCs/>
          <w:sz w:val="24"/>
          <w:szCs w:val="24"/>
        </w:rPr>
        <w:t xml:space="preserve">14. Форс-мажор</w:t>
      </w:r>
    </w:p>
    <w:p>
      <w:pPr>
        <w:spacing w:after="160" w:line="300"/>
        <w:jc w:val="both"/>
      </w:pPr>
      <w:r>
        <w:rPr>
          <w:rFonts w:ascii="Times New Roman" w:cs="Times New Roman" w:eastAsia="Times New Roman" w:hAnsi="Times New Roman"/>
          <w:b/>
          <w:bCs/>
          <w:sz w:val="22"/>
          <w:szCs w:val="22"/>
        </w:rPr>
        <w:t xml:space="preserve">14.1. </w:t>
      </w:r>
      <w:r>
        <w:rPr>
          <w:rFonts w:ascii="Times New Roman" w:cs="Times New Roman" w:eastAsia="Times New Roman" w:hAnsi="Times New Roman"/>
          <w:sz w:val="22"/>
          <w:szCs w:val="22"/>
        </w:rPr>
        <w:t xml:space="preserve">Стороны освобождаются от ответственности за полное либо частичное неисполнение обязательств по настоящей Оферте, если такое неисполнение явилось следствием обстоятельств непреодолимой силы, возникших после заключения Договора и не зависящих от воли Сторон.</w:t>
      </w:r>
    </w:p>
    <w:p>
      <w:pPr>
        <w:spacing w:after="160" w:line="300"/>
        <w:jc w:val="both"/>
      </w:pPr>
      <w:r>
        <w:rPr>
          <w:rFonts w:ascii="Times New Roman" w:cs="Times New Roman" w:eastAsia="Times New Roman" w:hAnsi="Times New Roman"/>
          <w:b/>
          <w:bCs/>
          <w:sz w:val="22"/>
          <w:szCs w:val="22"/>
        </w:rPr>
        <w:t xml:space="preserve">14.2. </w:t>
      </w:r>
      <w:r>
        <w:rPr>
          <w:rFonts w:ascii="Times New Roman" w:cs="Times New Roman" w:eastAsia="Times New Roman" w:hAnsi="Times New Roman"/>
          <w:sz w:val="22"/>
          <w:szCs w:val="22"/>
        </w:rPr>
        <w:t xml:space="preserve">К обстоятельствам непреодолимой силы относятся, включая, но не ограничиваясь:</w:t>
      </w:r>
    </w:p>
    <w:p>
      <w:pPr>
        <w:spacing w:after="100" w:line="300"/>
        <w:ind w:left="500"/>
      </w:pPr>
      <w:r>
        <w:rPr>
          <w:rFonts w:ascii="Times New Roman" w:cs="Times New Roman" w:eastAsia="Times New Roman" w:hAnsi="Times New Roman"/>
          <w:sz w:val="22"/>
          <w:szCs w:val="22"/>
        </w:rPr>
        <w:t xml:space="preserve">— стихийные бедствия;</w:t>
      </w:r>
    </w:p>
    <w:p>
      <w:pPr>
        <w:spacing w:after="100" w:line="300"/>
        <w:ind w:left="500"/>
      </w:pPr>
      <w:r>
        <w:rPr>
          <w:rFonts w:ascii="Times New Roman" w:cs="Times New Roman" w:eastAsia="Times New Roman" w:hAnsi="Times New Roman"/>
          <w:sz w:val="22"/>
          <w:szCs w:val="22"/>
        </w:rPr>
        <w:t xml:space="preserve">— пожары;</w:t>
      </w:r>
    </w:p>
    <w:p>
      <w:pPr>
        <w:spacing w:after="100" w:line="300"/>
        <w:ind w:left="500"/>
      </w:pPr>
      <w:r>
        <w:rPr>
          <w:rFonts w:ascii="Times New Roman" w:cs="Times New Roman" w:eastAsia="Times New Roman" w:hAnsi="Times New Roman"/>
          <w:sz w:val="22"/>
          <w:szCs w:val="22"/>
        </w:rPr>
        <w:t xml:space="preserve">— наводнения;</w:t>
      </w:r>
    </w:p>
    <w:p>
      <w:pPr>
        <w:spacing w:after="100" w:line="300"/>
        <w:ind w:left="500"/>
      </w:pPr>
      <w:r>
        <w:rPr>
          <w:rFonts w:ascii="Times New Roman" w:cs="Times New Roman" w:eastAsia="Times New Roman" w:hAnsi="Times New Roman"/>
          <w:sz w:val="22"/>
          <w:szCs w:val="22"/>
        </w:rPr>
        <w:t xml:space="preserve">— землетрясения;</w:t>
      </w:r>
    </w:p>
    <w:p>
      <w:pPr>
        <w:spacing w:after="100" w:line="300"/>
        <w:ind w:left="500"/>
      </w:pPr>
      <w:r>
        <w:rPr>
          <w:rFonts w:ascii="Times New Roman" w:cs="Times New Roman" w:eastAsia="Times New Roman" w:hAnsi="Times New Roman"/>
          <w:sz w:val="22"/>
          <w:szCs w:val="22"/>
        </w:rPr>
        <w:t xml:space="preserve">— военные действия;</w:t>
      </w:r>
    </w:p>
    <w:p>
      <w:pPr>
        <w:spacing w:after="100" w:line="300"/>
        <w:ind w:left="500"/>
      </w:pPr>
      <w:r>
        <w:rPr>
          <w:rFonts w:ascii="Times New Roman" w:cs="Times New Roman" w:eastAsia="Times New Roman" w:hAnsi="Times New Roman"/>
          <w:sz w:val="22"/>
          <w:szCs w:val="22"/>
        </w:rPr>
        <w:t xml:space="preserve">— террористические акты;</w:t>
      </w:r>
    </w:p>
    <w:p>
      <w:pPr>
        <w:spacing w:after="100" w:line="300"/>
        <w:ind w:left="500"/>
      </w:pPr>
      <w:r>
        <w:rPr>
          <w:rFonts w:ascii="Times New Roman" w:cs="Times New Roman" w:eastAsia="Times New Roman" w:hAnsi="Times New Roman"/>
          <w:sz w:val="22"/>
          <w:szCs w:val="22"/>
        </w:rPr>
        <w:t xml:space="preserve">— массовые беспорядки;</w:t>
      </w:r>
    </w:p>
    <w:p>
      <w:pPr>
        <w:spacing w:after="100" w:line="300"/>
        <w:ind w:left="500"/>
      </w:pPr>
      <w:r>
        <w:rPr>
          <w:rFonts w:ascii="Times New Roman" w:cs="Times New Roman" w:eastAsia="Times New Roman" w:hAnsi="Times New Roman"/>
          <w:sz w:val="22"/>
          <w:szCs w:val="22"/>
        </w:rPr>
        <w:t xml:space="preserve">— решения органов государственной власти;</w:t>
      </w:r>
    </w:p>
    <w:p>
      <w:pPr>
        <w:spacing w:after="100" w:line="300"/>
        <w:ind w:left="500"/>
      </w:pPr>
      <w:r>
        <w:rPr>
          <w:rFonts w:ascii="Times New Roman" w:cs="Times New Roman" w:eastAsia="Times New Roman" w:hAnsi="Times New Roman"/>
          <w:sz w:val="22"/>
          <w:szCs w:val="22"/>
        </w:rPr>
        <w:t xml:space="preserve">— изменение законодательства Российской Федерации;</w:t>
      </w:r>
    </w:p>
    <w:p>
      <w:pPr>
        <w:spacing w:after="100" w:line="300"/>
        <w:ind w:left="500"/>
      </w:pPr>
      <w:r>
        <w:rPr>
          <w:rFonts w:ascii="Times New Roman" w:cs="Times New Roman" w:eastAsia="Times New Roman" w:hAnsi="Times New Roman"/>
          <w:sz w:val="22"/>
          <w:szCs w:val="22"/>
        </w:rPr>
        <w:t xml:space="preserve">— массовые сбои в работе сети Интернет;</w:t>
      </w:r>
    </w:p>
    <w:p>
      <w:pPr>
        <w:spacing w:after="100" w:line="300"/>
        <w:ind w:left="500"/>
      </w:pPr>
      <w:r>
        <w:rPr>
          <w:rFonts w:ascii="Times New Roman" w:cs="Times New Roman" w:eastAsia="Times New Roman" w:hAnsi="Times New Roman"/>
          <w:sz w:val="22"/>
          <w:szCs w:val="22"/>
        </w:rPr>
        <w:t xml:space="preserve">— масштабные кибератаки;</w:t>
      </w:r>
    </w:p>
    <w:p>
      <w:pPr>
        <w:spacing w:after="100" w:line="300"/>
        <w:ind w:left="500"/>
      </w:pPr>
      <w:r>
        <w:rPr>
          <w:rFonts w:ascii="Times New Roman" w:cs="Times New Roman" w:eastAsia="Times New Roman" w:hAnsi="Times New Roman"/>
          <w:sz w:val="22"/>
          <w:szCs w:val="22"/>
        </w:rPr>
        <w:t xml:space="preserve">— прекращение либо ограничение работы Провайдеров API;</w:t>
      </w:r>
    </w:p>
    <w:p>
      <w:pPr>
        <w:spacing w:after="100" w:line="300"/>
        <w:ind w:left="500"/>
      </w:pPr>
      <w:r>
        <w:rPr>
          <w:rFonts w:ascii="Times New Roman" w:cs="Times New Roman" w:eastAsia="Times New Roman" w:hAnsi="Times New Roman"/>
          <w:sz w:val="22"/>
          <w:szCs w:val="22"/>
        </w:rPr>
        <w:t xml:space="preserve">— прекращение работы платежных сервисов;</w:t>
      </w:r>
    </w:p>
    <w:p>
      <w:pPr>
        <w:spacing w:after="100" w:line="300"/>
        <w:ind w:left="500"/>
      </w:pPr>
      <w:r>
        <w:rPr>
          <w:rFonts w:ascii="Times New Roman" w:cs="Times New Roman" w:eastAsia="Times New Roman" w:hAnsi="Times New Roman"/>
          <w:sz w:val="22"/>
          <w:szCs w:val="22"/>
        </w:rPr>
        <w:t xml:space="preserve">— иные обстоятельства, находящиеся вне разумного контроля Исполнителя.</w:t>
      </w:r>
    </w:p>
    <w:p>
      <w:pPr>
        <w:spacing w:after="160" w:line="300"/>
        <w:jc w:val="both"/>
      </w:pPr>
      <w:r>
        <w:rPr>
          <w:rFonts w:ascii="Times New Roman" w:cs="Times New Roman" w:eastAsia="Times New Roman" w:hAnsi="Times New Roman"/>
          <w:b/>
          <w:bCs/>
          <w:sz w:val="22"/>
          <w:szCs w:val="22"/>
        </w:rPr>
        <w:t xml:space="preserve">14.3. </w:t>
      </w:r>
      <w:r>
        <w:rPr>
          <w:rFonts w:ascii="Times New Roman" w:cs="Times New Roman" w:eastAsia="Times New Roman" w:hAnsi="Times New Roman"/>
          <w:sz w:val="22"/>
          <w:szCs w:val="22"/>
        </w:rPr>
        <w:t xml:space="preserve">На период действия обстоятельств непреодолимой силы исполнение соответствующих обязательств приостанавливается.</w:t>
      </w:r>
    </w:p>
    <w:p>
      <w:pPr>
        <w:pStyle w:val="Heading2"/>
        <w:spacing w:after="140" w:before="280"/>
      </w:pPr>
      <w:r>
        <w:rPr>
          <w:rFonts w:ascii="Times New Roman" w:cs="Times New Roman" w:eastAsia="Times New Roman" w:hAnsi="Times New Roman"/>
          <w:b/>
          <w:bCs/>
          <w:sz w:val="24"/>
          <w:szCs w:val="24"/>
        </w:rPr>
        <w:t xml:space="preserve">15. Изменение условий Оферты и развитие Сервиса</w:t>
      </w:r>
    </w:p>
    <w:p>
      <w:pPr>
        <w:spacing w:after="160" w:line="300"/>
        <w:jc w:val="both"/>
      </w:pPr>
      <w:r>
        <w:rPr>
          <w:rFonts w:ascii="Times New Roman" w:cs="Times New Roman" w:eastAsia="Times New Roman" w:hAnsi="Times New Roman"/>
          <w:b/>
          <w:bCs/>
          <w:sz w:val="22"/>
          <w:szCs w:val="22"/>
        </w:rPr>
        <w:t xml:space="preserve">15.1. </w:t>
      </w:r>
      <w:r>
        <w:rPr>
          <w:rFonts w:ascii="Times New Roman" w:cs="Times New Roman" w:eastAsia="Times New Roman" w:hAnsi="Times New Roman"/>
          <w:sz w:val="22"/>
          <w:szCs w:val="22"/>
        </w:rPr>
        <w:t xml:space="preserve">Исполнитель вправе в любое время изменять настоящую Оферту путем опубликования новой редакции на Сайте. Новая редакция вступает в силу с момента ее опубликования, если иной срок не указан Исполнителем.</w:t>
      </w:r>
    </w:p>
    <w:p>
      <w:pPr>
        <w:spacing w:after="160" w:line="300"/>
        <w:jc w:val="both"/>
      </w:pPr>
      <w:r>
        <w:rPr>
          <w:rFonts w:ascii="Times New Roman" w:cs="Times New Roman" w:eastAsia="Times New Roman" w:hAnsi="Times New Roman"/>
          <w:b/>
          <w:bCs/>
          <w:sz w:val="22"/>
          <w:szCs w:val="22"/>
        </w:rPr>
        <w:t xml:space="preserve">15.2. </w:t>
      </w:r>
      <w:r>
        <w:rPr>
          <w:rFonts w:ascii="Times New Roman" w:cs="Times New Roman" w:eastAsia="Times New Roman" w:hAnsi="Times New Roman"/>
          <w:sz w:val="22"/>
          <w:szCs w:val="22"/>
        </w:rPr>
        <w:t xml:space="preserve">Продолжение использования Сервиса после вступления новой редакции Оферты в силу означает согласие Пользователя с внесенными изменениями.</w:t>
      </w:r>
    </w:p>
    <w:p>
      <w:pPr>
        <w:spacing w:after="160" w:line="300"/>
        <w:jc w:val="both"/>
      </w:pPr>
      <w:r>
        <w:rPr>
          <w:rFonts w:ascii="Times New Roman" w:cs="Times New Roman" w:eastAsia="Times New Roman" w:hAnsi="Times New Roman"/>
          <w:b/>
          <w:bCs/>
          <w:sz w:val="22"/>
          <w:szCs w:val="22"/>
        </w:rPr>
        <w:t xml:space="preserve">15.3. </w:t>
      </w:r>
      <w:r>
        <w:rPr>
          <w:rFonts w:ascii="Times New Roman" w:cs="Times New Roman" w:eastAsia="Times New Roman" w:hAnsi="Times New Roman"/>
          <w:sz w:val="22"/>
          <w:szCs w:val="22"/>
        </w:rPr>
        <w:t xml:space="preserve">Исполнитель вправе без предварительного уведомления Пользователей:</w:t>
      </w:r>
    </w:p>
    <w:p>
      <w:pPr>
        <w:spacing w:after="100" w:line="300"/>
        <w:ind w:left="500"/>
      </w:pPr>
      <w:r>
        <w:rPr>
          <w:rFonts w:ascii="Times New Roman" w:cs="Times New Roman" w:eastAsia="Times New Roman" w:hAnsi="Times New Roman"/>
          <w:sz w:val="22"/>
          <w:szCs w:val="22"/>
        </w:rPr>
        <w:t xml:space="preserve">— изменять функциональные возможности Сервиса;</w:t>
      </w:r>
    </w:p>
    <w:p>
      <w:pPr>
        <w:spacing w:after="100" w:line="300"/>
        <w:ind w:left="500"/>
      </w:pPr>
      <w:r>
        <w:rPr>
          <w:rFonts w:ascii="Times New Roman" w:cs="Times New Roman" w:eastAsia="Times New Roman" w:hAnsi="Times New Roman"/>
          <w:sz w:val="22"/>
          <w:szCs w:val="22"/>
        </w:rPr>
        <w:t xml:space="preserve">— изменять интерфейс;</w:t>
      </w:r>
    </w:p>
    <w:p>
      <w:pPr>
        <w:spacing w:after="100" w:line="300"/>
        <w:ind w:left="500"/>
      </w:pPr>
      <w:r>
        <w:rPr>
          <w:rFonts w:ascii="Times New Roman" w:cs="Times New Roman" w:eastAsia="Times New Roman" w:hAnsi="Times New Roman"/>
          <w:sz w:val="22"/>
          <w:szCs w:val="22"/>
        </w:rPr>
        <w:t xml:space="preserve">— изменять используемые технологии;</w:t>
      </w:r>
    </w:p>
    <w:p>
      <w:pPr>
        <w:spacing w:after="100" w:line="300"/>
        <w:ind w:left="500"/>
      </w:pPr>
      <w:r>
        <w:rPr>
          <w:rFonts w:ascii="Times New Roman" w:cs="Times New Roman" w:eastAsia="Times New Roman" w:hAnsi="Times New Roman"/>
          <w:sz w:val="22"/>
          <w:szCs w:val="22"/>
        </w:rPr>
        <w:t xml:space="preserve">— изменять модели искусственного интеллекта;</w:t>
      </w:r>
    </w:p>
    <w:p>
      <w:pPr>
        <w:spacing w:after="100" w:line="300"/>
        <w:ind w:left="500"/>
      </w:pPr>
      <w:r>
        <w:rPr>
          <w:rFonts w:ascii="Times New Roman" w:cs="Times New Roman" w:eastAsia="Times New Roman" w:hAnsi="Times New Roman"/>
          <w:sz w:val="22"/>
          <w:szCs w:val="22"/>
        </w:rPr>
        <w:t xml:space="preserve">— изменять Провайдеров API;</w:t>
      </w:r>
    </w:p>
    <w:p>
      <w:pPr>
        <w:spacing w:after="100" w:line="300"/>
        <w:ind w:left="500"/>
      </w:pPr>
      <w:r>
        <w:rPr>
          <w:rFonts w:ascii="Times New Roman" w:cs="Times New Roman" w:eastAsia="Times New Roman" w:hAnsi="Times New Roman"/>
          <w:sz w:val="22"/>
          <w:szCs w:val="22"/>
        </w:rPr>
        <w:t xml:space="preserve">— изменять вычислительную инфраструктуру;</w:t>
      </w:r>
    </w:p>
    <w:p>
      <w:pPr>
        <w:spacing w:after="100" w:line="300"/>
        <w:ind w:left="500"/>
      </w:pPr>
      <w:r>
        <w:rPr>
          <w:rFonts w:ascii="Times New Roman" w:cs="Times New Roman" w:eastAsia="Times New Roman" w:hAnsi="Times New Roman"/>
          <w:sz w:val="22"/>
          <w:szCs w:val="22"/>
        </w:rPr>
        <w:t xml:space="preserve">— изменять алгоритмы обработки запросов;</w:t>
      </w:r>
    </w:p>
    <w:p>
      <w:pPr>
        <w:spacing w:after="100" w:line="300"/>
        <w:ind w:left="500"/>
      </w:pPr>
      <w:r>
        <w:rPr>
          <w:rFonts w:ascii="Times New Roman" w:cs="Times New Roman" w:eastAsia="Times New Roman" w:hAnsi="Times New Roman"/>
          <w:sz w:val="22"/>
          <w:szCs w:val="22"/>
        </w:rPr>
        <w:t xml:space="preserve">— изменять количество Кредитов, необходимое для использования отдельных функций;</w:t>
      </w:r>
    </w:p>
    <w:p>
      <w:pPr>
        <w:spacing w:after="100" w:line="300"/>
        <w:ind w:left="500"/>
      </w:pPr>
      <w:r>
        <w:rPr>
          <w:rFonts w:ascii="Times New Roman" w:cs="Times New Roman" w:eastAsia="Times New Roman" w:hAnsi="Times New Roman"/>
          <w:sz w:val="22"/>
          <w:szCs w:val="22"/>
        </w:rPr>
        <w:t xml:space="preserve">— изменять стоимость Пакетов Кредитов;</w:t>
      </w:r>
    </w:p>
    <w:p>
      <w:pPr>
        <w:spacing w:after="100" w:line="300"/>
        <w:ind w:left="500"/>
      </w:pPr>
      <w:r>
        <w:rPr>
          <w:rFonts w:ascii="Times New Roman" w:cs="Times New Roman" w:eastAsia="Times New Roman" w:hAnsi="Times New Roman"/>
          <w:sz w:val="22"/>
          <w:szCs w:val="22"/>
        </w:rPr>
        <w:t xml:space="preserve">— добавлять новые функции;</w:t>
      </w:r>
    </w:p>
    <w:p>
      <w:pPr>
        <w:spacing w:after="100" w:line="300"/>
        <w:ind w:left="500"/>
      </w:pPr>
      <w:r>
        <w:rPr>
          <w:rFonts w:ascii="Times New Roman" w:cs="Times New Roman" w:eastAsia="Times New Roman" w:hAnsi="Times New Roman"/>
          <w:sz w:val="22"/>
          <w:szCs w:val="22"/>
        </w:rPr>
        <w:t xml:space="preserve">— прекращать поддержку отдельных функций.</w:t>
      </w:r>
    </w:p>
    <w:p>
      <w:pPr>
        <w:spacing w:after="160" w:line="300"/>
        <w:jc w:val="both"/>
      </w:pPr>
      <w:r>
        <w:rPr>
          <w:rFonts w:ascii="Times New Roman" w:cs="Times New Roman" w:eastAsia="Times New Roman" w:hAnsi="Times New Roman"/>
          <w:b/>
          <w:bCs/>
          <w:sz w:val="22"/>
          <w:szCs w:val="22"/>
        </w:rPr>
        <w:t xml:space="preserve">15.4. </w:t>
      </w:r>
      <w:r>
        <w:rPr>
          <w:rFonts w:ascii="Times New Roman" w:cs="Times New Roman" w:eastAsia="Times New Roman" w:hAnsi="Times New Roman"/>
          <w:sz w:val="22"/>
          <w:szCs w:val="22"/>
        </w:rPr>
        <w:t xml:space="preserve">Исполнитель вправе проводить технические работы, модернизацию программного обеспечения, обновление инфраструктуры и иные мероприятия, направленные на развитие Сервиса. Во время проведения таких работ отдельные функции Сервиса могут быть временно недоступны.</w:t>
      </w:r>
    </w:p>
    <w:p>
      <w:pPr>
        <w:spacing w:after="160" w:line="300"/>
        <w:jc w:val="both"/>
      </w:pPr>
      <w:r>
        <w:rPr>
          <w:rFonts w:ascii="Times New Roman" w:cs="Times New Roman" w:eastAsia="Times New Roman" w:hAnsi="Times New Roman"/>
          <w:b/>
          <w:bCs/>
          <w:sz w:val="22"/>
          <w:szCs w:val="22"/>
        </w:rPr>
        <w:t xml:space="preserve">15.5. </w:t>
      </w:r>
      <w:r>
        <w:rPr>
          <w:rFonts w:ascii="Times New Roman" w:cs="Times New Roman" w:eastAsia="Times New Roman" w:hAnsi="Times New Roman"/>
          <w:sz w:val="22"/>
          <w:szCs w:val="22"/>
        </w:rPr>
        <w:t xml:space="preserve">Изменение стоимости Пакетов Кредитов либо количества Кредитов, необходимого для выполнения отдельных операций, применяется только к операциям, совершаемым после вступления соответствующих изменений в силу.</w:t>
      </w:r>
    </w:p>
    <w:p>
      <w:pPr>
        <w:pStyle w:val="Heading2"/>
        <w:spacing w:after="140" w:before="280"/>
      </w:pPr>
      <w:r>
        <w:rPr>
          <w:rFonts w:ascii="Times New Roman" w:cs="Times New Roman" w:eastAsia="Times New Roman" w:hAnsi="Times New Roman"/>
          <w:b/>
          <w:bCs/>
          <w:sz w:val="24"/>
          <w:szCs w:val="24"/>
        </w:rPr>
        <w:t xml:space="preserve">16. Порядок обмена сообщениями и претензионный порядок</w:t>
      </w:r>
    </w:p>
    <w:p>
      <w:pPr>
        <w:spacing w:after="160" w:line="300"/>
        <w:jc w:val="both"/>
      </w:pPr>
      <w:r>
        <w:rPr>
          <w:rFonts w:ascii="Times New Roman" w:cs="Times New Roman" w:eastAsia="Times New Roman" w:hAnsi="Times New Roman"/>
          <w:b/>
          <w:bCs/>
          <w:sz w:val="22"/>
          <w:szCs w:val="22"/>
        </w:rPr>
        <w:t xml:space="preserve">16.1. </w:t>
      </w:r>
      <w:r>
        <w:rPr>
          <w:rFonts w:ascii="Times New Roman" w:cs="Times New Roman" w:eastAsia="Times New Roman" w:hAnsi="Times New Roman"/>
          <w:sz w:val="22"/>
          <w:szCs w:val="22"/>
        </w:rPr>
        <w:t xml:space="preserve">Все юридически значимые сообщения между Исполнителем и Пользователем могут направляться посредством электронной почты либо иных способов связи, предусмотренных функционалом Сервиса.</w:t>
      </w:r>
    </w:p>
    <w:p>
      <w:pPr>
        <w:spacing w:after="160" w:line="300"/>
        <w:jc w:val="both"/>
      </w:pPr>
      <w:r>
        <w:rPr>
          <w:rFonts w:ascii="Times New Roman" w:cs="Times New Roman" w:eastAsia="Times New Roman" w:hAnsi="Times New Roman"/>
          <w:b/>
          <w:bCs/>
          <w:sz w:val="22"/>
          <w:szCs w:val="22"/>
        </w:rPr>
        <w:t xml:space="preserve">16.2. </w:t>
      </w:r>
      <w:r>
        <w:rPr>
          <w:rFonts w:ascii="Times New Roman" w:cs="Times New Roman" w:eastAsia="Times New Roman" w:hAnsi="Times New Roman"/>
          <w:sz w:val="22"/>
          <w:szCs w:val="22"/>
        </w:rPr>
        <w:t xml:space="preserve">До обращения в суд Пользователь обязуется направить Исполнителю письменную претензию.</w:t>
      </w:r>
    </w:p>
    <w:p>
      <w:pPr>
        <w:spacing w:after="160" w:line="300"/>
        <w:jc w:val="both"/>
      </w:pPr>
      <w:r>
        <w:rPr>
          <w:rFonts w:ascii="Times New Roman" w:cs="Times New Roman" w:eastAsia="Times New Roman" w:hAnsi="Times New Roman"/>
          <w:b/>
          <w:bCs/>
          <w:sz w:val="22"/>
          <w:szCs w:val="22"/>
        </w:rPr>
        <w:t xml:space="preserve">16.3. </w:t>
      </w:r>
      <w:r>
        <w:rPr>
          <w:rFonts w:ascii="Times New Roman" w:cs="Times New Roman" w:eastAsia="Times New Roman" w:hAnsi="Times New Roman"/>
          <w:sz w:val="22"/>
          <w:szCs w:val="22"/>
        </w:rPr>
        <w:t xml:space="preserve">Претензия должна содержать:</w:t>
      </w:r>
    </w:p>
    <w:p>
      <w:pPr>
        <w:spacing w:after="100" w:line="300"/>
        <w:ind w:left="500"/>
      </w:pPr>
      <w:r>
        <w:rPr>
          <w:rFonts w:ascii="Times New Roman" w:cs="Times New Roman" w:eastAsia="Times New Roman" w:hAnsi="Times New Roman"/>
          <w:sz w:val="22"/>
          <w:szCs w:val="22"/>
        </w:rPr>
        <w:t xml:space="preserve">— сведения о Пользователе;</w:t>
      </w:r>
    </w:p>
    <w:p>
      <w:pPr>
        <w:spacing w:after="100" w:line="300"/>
        <w:ind w:left="500"/>
      </w:pPr>
      <w:r>
        <w:rPr>
          <w:rFonts w:ascii="Times New Roman" w:cs="Times New Roman" w:eastAsia="Times New Roman" w:hAnsi="Times New Roman"/>
          <w:sz w:val="22"/>
          <w:szCs w:val="22"/>
        </w:rPr>
        <w:t xml:space="preserve">— адрес электронной почты Личного кабинета;</w:t>
      </w:r>
    </w:p>
    <w:p>
      <w:pPr>
        <w:spacing w:after="100" w:line="300"/>
        <w:ind w:left="500"/>
      </w:pPr>
      <w:r>
        <w:rPr>
          <w:rFonts w:ascii="Times New Roman" w:cs="Times New Roman" w:eastAsia="Times New Roman" w:hAnsi="Times New Roman"/>
          <w:sz w:val="22"/>
          <w:szCs w:val="22"/>
        </w:rPr>
        <w:t xml:space="preserve">— описание обстоятельств;</w:t>
      </w:r>
    </w:p>
    <w:p>
      <w:pPr>
        <w:spacing w:after="100" w:line="300"/>
        <w:ind w:left="500"/>
      </w:pPr>
      <w:r>
        <w:rPr>
          <w:rFonts w:ascii="Times New Roman" w:cs="Times New Roman" w:eastAsia="Times New Roman" w:hAnsi="Times New Roman"/>
          <w:sz w:val="22"/>
          <w:szCs w:val="22"/>
        </w:rPr>
        <w:t xml:space="preserve">— конкретные требования;</w:t>
      </w:r>
    </w:p>
    <w:p>
      <w:pPr>
        <w:spacing w:after="100" w:line="300"/>
        <w:ind w:left="500"/>
      </w:pPr>
      <w:r>
        <w:rPr>
          <w:rFonts w:ascii="Times New Roman" w:cs="Times New Roman" w:eastAsia="Times New Roman" w:hAnsi="Times New Roman"/>
          <w:sz w:val="22"/>
          <w:szCs w:val="22"/>
        </w:rPr>
        <w:t xml:space="preserve">— при необходимости — документы, подтверждающие заявленные требования.</w:t>
      </w:r>
    </w:p>
    <w:p>
      <w:pPr>
        <w:spacing w:after="160" w:line="300"/>
        <w:jc w:val="both"/>
      </w:pPr>
      <w:r>
        <w:rPr>
          <w:rFonts w:ascii="Times New Roman" w:cs="Times New Roman" w:eastAsia="Times New Roman" w:hAnsi="Times New Roman"/>
          <w:b/>
          <w:bCs/>
          <w:sz w:val="22"/>
          <w:szCs w:val="22"/>
        </w:rPr>
        <w:t xml:space="preserve">16.4. </w:t>
      </w:r>
      <w:r>
        <w:rPr>
          <w:rFonts w:ascii="Times New Roman" w:cs="Times New Roman" w:eastAsia="Times New Roman" w:hAnsi="Times New Roman"/>
          <w:sz w:val="22"/>
          <w:szCs w:val="22"/>
        </w:rPr>
        <w:t xml:space="preserve">Исполнитель рассматривает претензию в течение 10 (десяти) рабочих дней с момента ее получения.</w:t>
      </w:r>
    </w:p>
    <w:p>
      <w:pPr>
        <w:spacing w:after="160" w:line="300"/>
        <w:jc w:val="both"/>
      </w:pPr>
      <w:r>
        <w:rPr>
          <w:rFonts w:ascii="Times New Roman" w:cs="Times New Roman" w:eastAsia="Times New Roman" w:hAnsi="Times New Roman"/>
          <w:b/>
          <w:bCs/>
          <w:sz w:val="22"/>
          <w:szCs w:val="22"/>
        </w:rPr>
        <w:t xml:space="preserve">16.5. </w:t>
      </w:r>
      <w:r>
        <w:rPr>
          <w:rFonts w:ascii="Times New Roman" w:cs="Times New Roman" w:eastAsia="Times New Roman" w:hAnsi="Times New Roman"/>
          <w:sz w:val="22"/>
          <w:szCs w:val="22"/>
        </w:rPr>
        <w:t xml:space="preserve">Ответ направляется тем способом связи, которым была получена претензия, если иной способ не согласован Сторонами.</w:t>
      </w:r>
    </w:p>
    <w:p>
      <w:pPr>
        <w:pStyle w:val="Heading2"/>
        <w:spacing w:after="140" w:before="280"/>
      </w:pPr>
      <w:r>
        <w:rPr>
          <w:rFonts w:ascii="Times New Roman" w:cs="Times New Roman" w:eastAsia="Times New Roman" w:hAnsi="Times New Roman"/>
          <w:b/>
          <w:bCs/>
          <w:sz w:val="24"/>
          <w:szCs w:val="24"/>
        </w:rPr>
        <w:t xml:space="preserve">17. Применимое право и разрешение споров</w:t>
      </w:r>
    </w:p>
    <w:p>
      <w:pPr>
        <w:spacing w:after="160" w:line="300"/>
        <w:jc w:val="both"/>
      </w:pPr>
      <w:r>
        <w:rPr>
          <w:rFonts w:ascii="Times New Roman" w:cs="Times New Roman" w:eastAsia="Times New Roman" w:hAnsi="Times New Roman"/>
          <w:b/>
          <w:bCs/>
          <w:sz w:val="22"/>
          <w:szCs w:val="22"/>
        </w:rPr>
        <w:t xml:space="preserve">17.1. </w:t>
      </w:r>
      <w:r>
        <w:rPr>
          <w:rFonts w:ascii="Times New Roman" w:cs="Times New Roman" w:eastAsia="Times New Roman" w:hAnsi="Times New Roman"/>
          <w:sz w:val="22"/>
          <w:szCs w:val="22"/>
        </w:rPr>
        <w:t xml:space="preserve">К отношениям Сторон применяется законодательство Российской Федерации.</w:t>
      </w:r>
    </w:p>
    <w:p>
      <w:pPr>
        <w:spacing w:after="160" w:line="300"/>
        <w:jc w:val="both"/>
      </w:pPr>
      <w:r>
        <w:rPr>
          <w:rFonts w:ascii="Times New Roman" w:cs="Times New Roman" w:eastAsia="Times New Roman" w:hAnsi="Times New Roman"/>
          <w:b/>
          <w:bCs/>
          <w:sz w:val="22"/>
          <w:szCs w:val="22"/>
        </w:rPr>
        <w:t xml:space="preserve">17.2. </w:t>
      </w:r>
      <w:r>
        <w:rPr>
          <w:rFonts w:ascii="Times New Roman" w:cs="Times New Roman" w:eastAsia="Times New Roman" w:hAnsi="Times New Roman"/>
          <w:sz w:val="22"/>
          <w:szCs w:val="22"/>
        </w:rPr>
        <w:t xml:space="preserve">Все споры разрешаются путем переговоров.</w:t>
      </w:r>
    </w:p>
    <w:p>
      <w:pPr>
        <w:spacing w:after="160" w:line="300"/>
        <w:jc w:val="both"/>
      </w:pPr>
      <w:r>
        <w:rPr>
          <w:rFonts w:ascii="Times New Roman" w:cs="Times New Roman" w:eastAsia="Times New Roman" w:hAnsi="Times New Roman"/>
          <w:b/>
          <w:bCs/>
          <w:sz w:val="22"/>
          <w:szCs w:val="22"/>
        </w:rPr>
        <w:t xml:space="preserve">17.3. </w:t>
      </w:r>
      <w:r>
        <w:rPr>
          <w:rFonts w:ascii="Times New Roman" w:cs="Times New Roman" w:eastAsia="Times New Roman" w:hAnsi="Times New Roman"/>
          <w:sz w:val="22"/>
          <w:szCs w:val="22"/>
        </w:rPr>
        <w:t xml:space="preserve">При невозможности урегулирования спора в претензионном порядке он подлежит рассмотрению судом в соответствии с законодательством Российской Федерации.</w:t>
      </w:r>
    </w:p>
    <w:p>
      <w:pPr>
        <w:spacing w:after="160" w:line="300"/>
        <w:jc w:val="both"/>
      </w:pPr>
      <w:r>
        <w:rPr>
          <w:rFonts w:ascii="Times New Roman" w:cs="Times New Roman" w:eastAsia="Times New Roman" w:hAnsi="Times New Roman"/>
          <w:b/>
          <w:bCs/>
          <w:sz w:val="22"/>
          <w:szCs w:val="22"/>
        </w:rPr>
        <w:t xml:space="preserve">17.4. </w:t>
      </w:r>
      <w:r>
        <w:rPr>
          <w:rFonts w:ascii="Times New Roman" w:cs="Times New Roman" w:eastAsia="Times New Roman" w:hAnsi="Times New Roman"/>
          <w:sz w:val="22"/>
          <w:szCs w:val="22"/>
        </w:rPr>
        <w:t xml:space="preserve">При наличии нескольких языковых версий настоящей Оферты приоритет имеет текст на русском языке.</w:t>
      </w:r>
    </w:p>
    <w:p>
      <w:pPr>
        <w:pStyle w:val="Heading2"/>
        <w:spacing w:after="140" w:before="280"/>
      </w:pPr>
      <w:r>
        <w:rPr>
          <w:rFonts w:ascii="Times New Roman" w:cs="Times New Roman" w:eastAsia="Times New Roman" w:hAnsi="Times New Roman"/>
          <w:b/>
          <w:bCs/>
          <w:sz w:val="24"/>
          <w:szCs w:val="24"/>
        </w:rPr>
        <w:t xml:space="preserve">18. Заключительные положения</w:t>
      </w:r>
    </w:p>
    <w:p>
      <w:pPr>
        <w:spacing w:after="160" w:line="300"/>
        <w:jc w:val="both"/>
      </w:pPr>
      <w:r>
        <w:rPr>
          <w:rFonts w:ascii="Times New Roman" w:cs="Times New Roman" w:eastAsia="Times New Roman" w:hAnsi="Times New Roman"/>
          <w:b/>
          <w:bCs/>
          <w:sz w:val="22"/>
          <w:szCs w:val="22"/>
        </w:rPr>
        <w:t xml:space="preserve">18.1. </w:t>
      </w:r>
      <w:r>
        <w:rPr>
          <w:rFonts w:ascii="Times New Roman" w:cs="Times New Roman" w:eastAsia="Times New Roman" w:hAnsi="Times New Roman"/>
          <w:sz w:val="22"/>
          <w:szCs w:val="22"/>
        </w:rPr>
        <w:t xml:space="preserve">Если какое-либо положение настоящей Оферты будет признано недействительным либо неисполнимым, это не влияет на действительность остальных положений.</w:t>
      </w:r>
    </w:p>
    <w:p>
      <w:pPr>
        <w:spacing w:after="160" w:line="300"/>
        <w:jc w:val="both"/>
      </w:pPr>
      <w:r>
        <w:rPr>
          <w:rFonts w:ascii="Times New Roman" w:cs="Times New Roman" w:eastAsia="Times New Roman" w:hAnsi="Times New Roman"/>
          <w:b/>
          <w:bCs/>
          <w:sz w:val="22"/>
          <w:szCs w:val="22"/>
        </w:rPr>
        <w:t xml:space="preserve">18.2. </w:t>
      </w:r>
      <w:r>
        <w:rPr>
          <w:rFonts w:ascii="Times New Roman" w:cs="Times New Roman" w:eastAsia="Times New Roman" w:hAnsi="Times New Roman"/>
          <w:sz w:val="22"/>
          <w:szCs w:val="22"/>
        </w:rPr>
        <w:t xml:space="preserve">Во всем, что прямо не урегулировано настоящей Офертой, Стороны руководствуются законодательством Российской Федерации.</w:t>
      </w:r>
    </w:p>
    <w:p>
      <w:pPr>
        <w:spacing w:after="160" w:line="300"/>
        <w:jc w:val="both"/>
      </w:pPr>
      <w:r>
        <w:rPr>
          <w:rFonts w:ascii="Times New Roman" w:cs="Times New Roman" w:eastAsia="Times New Roman" w:hAnsi="Times New Roman"/>
          <w:b/>
          <w:bCs/>
          <w:sz w:val="22"/>
          <w:szCs w:val="22"/>
        </w:rPr>
        <w:t xml:space="preserve">18.3. </w:t>
      </w:r>
      <w:r>
        <w:rPr>
          <w:rFonts w:ascii="Times New Roman" w:cs="Times New Roman" w:eastAsia="Times New Roman" w:hAnsi="Times New Roman"/>
          <w:sz w:val="22"/>
          <w:szCs w:val="22"/>
        </w:rPr>
        <w:t xml:space="preserve">Настоящая Оферта действует до момента ее отзыва Исполнителем.</w:t>
      </w:r>
    </w:p>
    <w:p>
      <w:pPr>
        <w:spacing w:after="160" w:line="300"/>
        <w:jc w:val="both"/>
      </w:pPr>
      <w:r>
        <w:rPr>
          <w:rFonts w:ascii="Times New Roman" w:cs="Times New Roman" w:eastAsia="Times New Roman" w:hAnsi="Times New Roman"/>
          <w:b/>
          <w:bCs/>
          <w:sz w:val="22"/>
          <w:szCs w:val="22"/>
        </w:rPr>
        <w:t xml:space="preserve">18.4. </w:t>
      </w:r>
      <w:r>
        <w:rPr>
          <w:rFonts w:ascii="Times New Roman" w:cs="Times New Roman" w:eastAsia="Times New Roman" w:hAnsi="Times New Roman"/>
          <w:sz w:val="22"/>
          <w:szCs w:val="22"/>
        </w:rPr>
        <w:t xml:space="preserve">Исполнитель вправе в любое время прекратить размещение настоящей редакции Оферты, разместив новую редакцию либо уведомление об отзыве.</w:t>
      </w:r>
    </w:p>
    <w:p>
      <w:pPr>
        <w:spacing w:after="160" w:line="300"/>
        <w:jc w:val="both"/>
      </w:pPr>
      <w:r>
        <w:rPr>
          <w:rFonts w:ascii="Times New Roman" w:cs="Times New Roman" w:eastAsia="Times New Roman" w:hAnsi="Times New Roman"/>
          <w:b/>
          <w:bCs/>
          <w:sz w:val="22"/>
          <w:szCs w:val="22"/>
        </w:rPr>
        <w:t xml:space="preserve">18.5. </w:t>
      </w:r>
      <w:r>
        <w:rPr>
          <w:rFonts w:ascii="Times New Roman" w:cs="Times New Roman" w:eastAsia="Times New Roman" w:hAnsi="Times New Roman"/>
          <w:sz w:val="22"/>
          <w:szCs w:val="22"/>
        </w:rPr>
        <w:t xml:space="preserve">Настоящая Оферта является официальным документом Исполнителя и размещается в свободном доступе на Сайте.</w:t>
      </w:r>
    </w:p>
    <w:p>
      <w:pPr>
        <w:pStyle w:val="Heading2"/>
        <w:spacing w:after="140" w:before="280"/>
      </w:pPr>
      <w:r>
        <w:rPr>
          <w:rFonts w:ascii="Times New Roman" w:cs="Times New Roman" w:eastAsia="Times New Roman" w:hAnsi="Times New Roman"/>
          <w:b/>
          <w:bCs/>
          <w:sz w:val="24"/>
          <w:szCs w:val="24"/>
        </w:rPr>
        <w:t xml:space="preserve">19. Реквизиты Исполнителя</w:t>
      </w:r>
    </w:p>
    <w:p>
      <w:pPr>
        <w:spacing w:after="80" w:line="300"/>
        <w:jc w:val="both"/>
      </w:pPr>
      <w:r>
        <w:rPr>
          <w:rFonts w:ascii="Times New Roman" w:cs="Times New Roman" w:eastAsia="Times New Roman" w:hAnsi="Times New Roman"/>
          <w:b w:val="false"/>
          <w:bCs w:val="false"/>
          <w:i w:val="false"/>
          <w:iCs w:val="false"/>
          <w:sz w:val="22"/>
          <w:szCs w:val="22"/>
        </w:rPr>
        <w:t xml:space="preserve">Исполнитель:</w:t>
      </w:r>
    </w:p>
    <w:p>
      <w:pPr>
        <w:spacing w:after="160" w:line="300"/>
        <w:jc w:val="both"/>
      </w:pPr>
      <w:r>
        <w:rPr>
          <w:rFonts w:ascii="Times New Roman" w:cs="Times New Roman" w:eastAsia="Times New Roman" w:hAnsi="Times New Roman"/>
          <w:b w:val="false"/>
          <w:bCs w:val="false"/>
          <w:i w:val="false"/>
          <w:iCs w:val="false"/>
          <w:sz w:val="22"/>
          <w:szCs w:val="22"/>
        </w:rPr>
        <w:t xml:space="preserve">Самозанятый (налог на профессиональный доход)</w:t>
      </w:r>
    </w:p>
    <w:p>
      <w:pPr>
        <w:spacing w:after="80" w:line="300"/>
        <w:jc w:val="both"/>
      </w:pPr>
      <w:r>
        <w:rPr>
          <w:rFonts w:ascii="Times New Roman" w:cs="Times New Roman" w:eastAsia="Times New Roman" w:hAnsi="Times New Roman"/>
          <w:b w:val="false"/>
          <w:bCs w:val="false"/>
          <w:i w:val="false"/>
          <w:iCs w:val="false"/>
          <w:sz w:val="22"/>
          <w:szCs w:val="22"/>
        </w:rPr>
        <w:t xml:space="preserve">Ф.И.О.: Яраданкулиев Руслан Тимурович</w:t>
      </w:r>
    </w:p>
    <w:p>
      <w:pPr>
        <w:spacing w:after="80" w:line="300"/>
        <w:jc w:val="both"/>
      </w:pPr>
      <w:r>
        <w:rPr>
          <w:rFonts w:ascii="Times New Roman" w:cs="Times New Roman" w:eastAsia="Times New Roman" w:hAnsi="Times New Roman"/>
          <w:b w:val="false"/>
          <w:bCs w:val="false"/>
          <w:i w:val="false"/>
          <w:iCs w:val="false"/>
          <w:sz w:val="22"/>
          <w:szCs w:val="22"/>
        </w:rPr>
        <w:t xml:space="preserve">ИНН: 772830115904</w:t>
      </w:r>
    </w:p>
    <w:p>
      <w:pPr>
        <w:spacing w:after="80" w:line="300"/>
        <w:jc w:val="both"/>
      </w:pPr>
      <w:r>
        <w:rPr>
          <w:rFonts w:ascii="Times New Roman" w:cs="Times New Roman" w:eastAsia="Times New Roman" w:hAnsi="Times New Roman"/>
          <w:b w:val="false"/>
          <w:bCs w:val="false"/>
          <w:i w:val="false"/>
          <w:iCs w:val="false"/>
          <w:sz w:val="22"/>
          <w:szCs w:val="22"/>
        </w:rPr>
        <w:t xml:space="preserve">Адрес для корреспонденции: [адрес]</w:t>
      </w:r>
    </w:p>
    <w:p>
      <w:pPr>
        <w:spacing w:after="80" w:line="300"/>
        <w:jc w:val="both"/>
      </w:pPr>
      <w:r>
        <w:rPr>
          <w:rFonts w:ascii="Times New Roman" w:cs="Times New Roman" w:eastAsia="Times New Roman" w:hAnsi="Times New Roman"/>
          <w:b w:val="false"/>
          <w:bCs w:val="false"/>
          <w:i w:val="false"/>
          <w:iCs w:val="false"/>
          <w:sz w:val="22"/>
          <w:szCs w:val="22"/>
        </w:rPr>
        <w:t xml:space="preserve">E-mail: closeithelp@yandex.com</w:t>
      </w:r>
    </w:p>
    <w:p>
      <w:pPr>
        <w:spacing w:after="160" w:line="300"/>
        <w:jc w:val="both"/>
      </w:pPr>
      <w:r>
        <w:rPr>
          <w:rFonts w:ascii="Times New Roman" w:cs="Times New Roman" w:eastAsia="Times New Roman" w:hAnsi="Times New Roman"/>
          <w:b w:val="false"/>
          <w:bCs w:val="false"/>
          <w:i w:val="false"/>
          <w:iCs w:val="false"/>
          <w:sz w:val="22"/>
          <w:szCs w:val="22"/>
        </w:rPr>
        <w:t xml:space="preserve">Сайт: https://closeit.ru</w:t>
      </w:r>
    </w:p>
    <w:p>
      <w:pPr>
        <w:spacing w:after="160" w:line="300"/>
        <w:jc w:val="both"/>
      </w:pPr>
      <w:r>
        <w:rPr>
          <w:rFonts w:ascii="Times New Roman" w:cs="Times New Roman" w:eastAsia="Times New Roman" w:hAnsi="Times New Roman"/>
          <w:b w:val="false"/>
          <w:bCs w:val="false"/>
          <w:i w:val="false"/>
          <w:iCs w:val="false"/>
          <w:sz w:val="22"/>
          <w:szCs w:val="22"/>
        </w:rPr>
        <w:t xml:space="preserve">Исполнитель формирует чеки в соответствии с требованиями Федерального закона № 422-ФЗ и предоставляет их Пользователям в порядке, предусмотренном законодательством Российской Федерации.</w:t>
      </w:r>
    </w:p>
    <w:sectPr>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2026-07-11T06:41:08.593Z</dcterms:created>
  <dcterms:modified xsi:type="dcterms:W3CDTF">2026-07-11T06:41:08.594Z</dcterms:modified>
</cp:coreProperties>
</file>

<file path=docProps/custom.xml><?xml version="1.0" encoding="utf-8"?>
<Properties xmlns="http://schemas.openxmlformats.org/officeDocument/2006/custom-properties" xmlns:vt="http://schemas.openxmlformats.org/officeDocument/2006/docPropsVTypes"/>
</file>